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FC7" w:rsidRDefault="00351FC7" w:rsidP="00FB3293">
      <w:pPr>
        <w:rPr>
          <w:rFonts w:ascii="Letterjoin-Air Plus 8" w:hAnsi="Letterjoin-Air Plus 8"/>
          <w:sz w:val="96"/>
          <w:szCs w:val="96"/>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logo1" style="position:absolute;margin-left:94.5pt;margin-top:27.75pt;width:241.65pt;height:242.85pt;z-index:251658240;visibility:visible" stroked="t" strokecolor="green" strokeweight="2.25pt">
            <v:imagedata r:id="rId5" o:title=""/>
          </v:shape>
        </w:pict>
      </w:r>
    </w:p>
    <w:p w:rsidR="00351FC7" w:rsidRPr="0003605B" w:rsidRDefault="00351FC7" w:rsidP="00FB3293">
      <w:pPr>
        <w:rPr>
          <w:rFonts w:ascii="Letterjoin-Air Plus 8" w:hAnsi="Letterjoin-Air Plus 8"/>
          <w:sz w:val="96"/>
          <w:szCs w:val="96"/>
        </w:rPr>
      </w:pPr>
    </w:p>
    <w:p w:rsidR="00351FC7" w:rsidRDefault="00351FC7" w:rsidP="00FB3293">
      <w:pPr>
        <w:rPr>
          <w:rFonts w:ascii="Letterjoin-Air Plus 8" w:hAnsi="Letterjoin-Air Plus 8"/>
          <w:sz w:val="96"/>
          <w:szCs w:val="96"/>
        </w:rPr>
      </w:pPr>
    </w:p>
    <w:p w:rsidR="00351FC7" w:rsidRDefault="00351FC7" w:rsidP="00FB3293">
      <w:pPr>
        <w:jc w:val="center"/>
        <w:rPr>
          <w:rFonts w:ascii="Letterjoin-Air Plus 8" w:hAnsi="Letterjoin-Air Plus 8"/>
          <w:sz w:val="96"/>
          <w:szCs w:val="96"/>
        </w:rPr>
      </w:pPr>
      <w:r>
        <w:rPr>
          <w:rFonts w:ascii="Letterjoin-Air Plus 8" w:hAnsi="Letterjoin-Air Plus 8"/>
          <w:sz w:val="96"/>
          <w:szCs w:val="96"/>
        </w:rPr>
        <w:t>Design and Technology Policy</w:t>
      </w:r>
    </w:p>
    <w:p w:rsidR="00351FC7" w:rsidRDefault="00351FC7" w:rsidP="00FB3293">
      <w:pPr>
        <w:jc w:val="center"/>
        <w:rPr>
          <w:rFonts w:ascii="Letterjoin-Air Plus 8" w:hAnsi="Letterjoin-Air Plus 8"/>
          <w:sz w:val="96"/>
          <w:szCs w:val="96"/>
        </w:rPr>
      </w:pPr>
      <w:r>
        <w:rPr>
          <w:rFonts w:ascii="Letterjoin-Air Plus 8" w:hAnsi="Letterjoin-Air Plus 8"/>
          <w:sz w:val="96"/>
          <w:szCs w:val="96"/>
        </w:rPr>
        <w:t>2019</w:t>
      </w:r>
    </w:p>
    <w:p w:rsidR="00351FC7" w:rsidRDefault="00351FC7" w:rsidP="00FB3293">
      <w:pPr>
        <w:jc w:val="center"/>
        <w:rPr>
          <w:rFonts w:ascii="Letterjoin-Air Plus 8" w:hAnsi="Letterjoin-Air Plus 8"/>
          <w:sz w:val="96"/>
          <w:szCs w:val="96"/>
        </w:rPr>
      </w:pPr>
    </w:p>
    <w:p w:rsidR="00351FC7" w:rsidRDefault="00351FC7" w:rsidP="0007540D"/>
    <w:p w:rsidR="00351FC7" w:rsidRDefault="00351FC7" w:rsidP="0007540D">
      <w:r w:rsidRPr="0076392B">
        <w:rPr>
          <w:noProof/>
          <w:lang w:eastAsia="en-GB"/>
        </w:rPr>
        <w:pict>
          <v:shape id="Picture 1" o:spid="_x0000_i1025" type="#_x0000_t75" alt="Brinsworth Howarth Primary School" style="width:450pt;height:67.5pt;visibility:visible">
            <v:imagedata r:id="rId6" o:title=""/>
          </v:shape>
        </w:pict>
      </w:r>
    </w:p>
    <w:p w:rsidR="00351FC7" w:rsidRPr="00C43CD0" w:rsidRDefault="00351FC7" w:rsidP="00C43CD0">
      <w:pPr>
        <w:jc w:val="center"/>
        <w:rPr>
          <w:sz w:val="36"/>
          <w:szCs w:val="36"/>
        </w:rPr>
      </w:pPr>
      <w:r w:rsidRPr="00C43CD0">
        <w:rPr>
          <w:sz w:val="36"/>
          <w:szCs w:val="36"/>
        </w:rPr>
        <w:t>Design and Technology Policy Sept 2019</w:t>
      </w:r>
    </w:p>
    <w:p w:rsidR="00351FC7" w:rsidRPr="008668DE" w:rsidRDefault="00351FC7" w:rsidP="00BF0C55">
      <w:pPr>
        <w:spacing w:after="0" w:line="240" w:lineRule="auto"/>
        <w:jc w:val="center"/>
        <w:rPr>
          <w:color w:val="000000"/>
          <w:sz w:val="23"/>
          <w:szCs w:val="23"/>
          <w:lang w:eastAsia="en-GB"/>
        </w:rPr>
      </w:pPr>
      <w:r w:rsidRPr="008668DE">
        <w:rPr>
          <w:rFonts w:cs="Arial"/>
          <w:b/>
          <w:bCs/>
          <w:color w:val="000000"/>
          <w:sz w:val="27"/>
          <w:szCs w:val="27"/>
          <w:lang w:eastAsia="en-GB"/>
        </w:rPr>
        <w:t>What is DT?</w:t>
      </w:r>
    </w:p>
    <w:p w:rsidR="00351FC7" w:rsidRPr="008668DE" w:rsidRDefault="00351FC7" w:rsidP="00BF0C55">
      <w:pPr>
        <w:spacing w:after="0" w:line="240" w:lineRule="auto"/>
        <w:jc w:val="center"/>
        <w:rPr>
          <w:color w:val="000000"/>
          <w:sz w:val="23"/>
          <w:szCs w:val="23"/>
          <w:lang w:eastAsia="en-GB"/>
        </w:rPr>
      </w:pPr>
      <w:r w:rsidRPr="008668DE">
        <w:rPr>
          <w:rFonts w:cs="Arial"/>
          <w:color w:val="000000"/>
          <w:sz w:val="23"/>
          <w:szCs w:val="23"/>
          <w:lang w:eastAsia="en-GB"/>
        </w:rPr>
        <w:t>"Technology makes possibilities. Design makes solutions."</w:t>
      </w:r>
    </w:p>
    <w:p w:rsidR="00351FC7" w:rsidRPr="008668DE" w:rsidRDefault="00351FC7" w:rsidP="00BF0C55">
      <w:pPr>
        <w:spacing w:after="0" w:line="240" w:lineRule="auto"/>
        <w:jc w:val="center"/>
        <w:rPr>
          <w:color w:val="000000"/>
          <w:sz w:val="23"/>
          <w:szCs w:val="23"/>
          <w:lang w:eastAsia="en-GB"/>
        </w:rPr>
      </w:pPr>
      <w:r w:rsidRPr="00C43CD0">
        <w:rPr>
          <w:rFonts w:cs="Arial"/>
          <w:b/>
          <w:bCs/>
          <w:color w:val="000000"/>
          <w:sz w:val="23"/>
          <w:szCs w:val="23"/>
          <w:lang w:eastAsia="en-GB"/>
        </w:rPr>
        <w:t>John Maeda</w:t>
      </w:r>
    </w:p>
    <w:p w:rsidR="00351FC7" w:rsidRPr="008668DE" w:rsidRDefault="00351FC7" w:rsidP="00C43CD0">
      <w:pPr>
        <w:spacing w:after="0" w:line="240" w:lineRule="auto"/>
        <w:rPr>
          <w:color w:val="000000"/>
          <w:sz w:val="23"/>
          <w:szCs w:val="23"/>
          <w:lang w:eastAsia="en-GB"/>
        </w:rPr>
      </w:pPr>
      <w:r w:rsidRPr="008668DE">
        <w:rPr>
          <w:color w:val="000000"/>
          <w:sz w:val="23"/>
          <w:szCs w:val="23"/>
          <w:lang w:eastAsia="en-GB"/>
        </w:rPr>
        <w:t> </w:t>
      </w:r>
    </w:p>
    <w:p w:rsidR="00351FC7" w:rsidRPr="008668DE" w:rsidRDefault="00351FC7" w:rsidP="00C43CD0">
      <w:pPr>
        <w:spacing w:after="0" w:line="240" w:lineRule="auto"/>
        <w:rPr>
          <w:color w:val="000000"/>
          <w:sz w:val="23"/>
          <w:szCs w:val="23"/>
          <w:lang w:eastAsia="en-GB"/>
        </w:rPr>
      </w:pPr>
      <w:r w:rsidRPr="008668DE">
        <w:rPr>
          <w:color w:val="000000"/>
          <w:sz w:val="23"/>
          <w:szCs w:val="23"/>
          <w:lang w:eastAsia="en-GB"/>
        </w:rPr>
        <w:t> </w:t>
      </w:r>
    </w:p>
    <w:p w:rsidR="00351FC7" w:rsidRPr="008668DE" w:rsidRDefault="00351FC7" w:rsidP="00C43CD0">
      <w:pPr>
        <w:spacing w:after="0" w:line="240" w:lineRule="auto"/>
        <w:rPr>
          <w:b/>
          <w:color w:val="000000"/>
          <w:sz w:val="23"/>
          <w:szCs w:val="23"/>
          <w:lang w:eastAsia="en-GB"/>
        </w:rPr>
      </w:pPr>
      <w:r w:rsidRPr="00C43CD0">
        <w:rPr>
          <w:rFonts w:cs="Arial"/>
          <w:b/>
          <w:bCs/>
          <w:color w:val="000000"/>
          <w:sz w:val="32"/>
          <w:szCs w:val="32"/>
          <w:u w:val="single"/>
          <w:bdr w:val="none" w:sz="0" w:space="0" w:color="auto" w:frame="1"/>
          <w:shd w:val="clear" w:color="auto" w:fill="FFFFFF"/>
          <w:lang w:eastAsia="en-GB"/>
        </w:rPr>
        <w:t>Curriculum Intent</w:t>
      </w:r>
    </w:p>
    <w:p w:rsidR="00351FC7" w:rsidRPr="00C43CD0" w:rsidRDefault="00351FC7" w:rsidP="00C43CD0">
      <w:pPr>
        <w:spacing w:after="0" w:line="240" w:lineRule="auto"/>
        <w:rPr>
          <w:rFonts w:cs="Arial"/>
          <w:color w:val="000000"/>
          <w:sz w:val="23"/>
          <w:szCs w:val="23"/>
          <w:bdr w:val="none" w:sz="0" w:space="0" w:color="auto" w:frame="1"/>
          <w:shd w:val="clear" w:color="auto" w:fill="FFFFFF"/>
          <w:lang w:eastAsia="en-GB"/>
        </w:rPr>
      </w:pPr>
    </w:p>
    <w:p w:rsidR="00351FC7" w:rsidRPr="00C43CD0" w:rsidRDefault="00351FC7" w:rsidP="00C43CD0">
      <w:pPr>
        <w:spacing w:after="0" w:line="240" w:lineRule="auto"/>
        <w:jc w:val="center"/>
        <w:rPr>
          <w:rFonts w:cs="Arial"/>
          <w:b/>
          <w:color w:val="000000"/>
          <w:sz w:val="28"/>
          <w:szCs w:val="28"/>
          <w:bdr w:val="none" w:sz="0" w:space="0" w:color="auto" w:frame="1"/>
          <w:shd w:val="clear" w:color="auto" w:fill="FFFFFF"/>
          <w:lang w:eastAsia="en-GB"/>
        </w:rPr>
      </w:pPr>
      <w:r w:rsidRPr="00C43CD0">
        <w:rPr>
          <w:rFonts w:cs="Arial"/>
          <w:b/>
          <w:color w:val="000000"/>
          <w:sz w:val="28"/>
          <w:szCs w:val="28"/>
          <w:bdr w:val="none" w:sz="0" w:space="0" w:color="auto" w:frame="1"/>
          <w:shd w:val="clear" w:color="auto" w:fill="FFFFFF"/>
          <w:lang w:eastAsia="en-GB"/>
        </w:rPr>
        <w:t>To prepare children to deal with our rapidly changing world.</w:t>
      </w:r>
    </w:p>
    <w:p w:rsidR="00351FC7" w:rsidRPr="00C43CD0" w:rsidRDefault="00351FC7" w:rsidP="00C43CD0">
      <w:pPr>
        <w:spacing w:after="0" w:line="240" w:lineRule="auto"/>
        <w:jc w:val="center"/>
        <w:rPr>
          <w:rFonts w:cs="Arial"/>
          <w:b/>
          <w:color w:val="000000"/>
          <w:sz w:val="28"/>
          <w:szCs w:val="28"/>
          <w:bdr w:val="none" w:sz="0" w:space="0" w:color="auto" w:frame="1"/>
          <w:shd w:val="clear" w:color="auto" w:fill="FFFFFF"/>
          <w:lang w:eastAsia="en-GB"/>
        </w:rPr>
      </w:pPr>
      <w:r w:rsidRPr="00C43CD0">
        <w:rPr>
          <w:rFonts w:cs="Arial"/>
          <w:b/>
          <w:color w:val="000000"/>
          <w:sz w:val="28"/>
          <w:szCs w:val="28"/>
          <w:bdr w:val="none" w:sz="0" w:space="0" w:color="auto" w:frame="1"/>
          <w:shd w:val="clear" w:color="auto" w:fill="FFFFFF"/>
          <w:lang w:eastAsia="en-GB"/>
        </w:rPr>
        <w:t>To allow children to become creative problem solvers and thinkers.</w:t>
      </w:r>
    </w:p>
    <w:p w:rsidR="00351FC7" w:rsidRPr="00C43CD0" w:rsidRDefault="00351FC7" w:rsidP="00C43CD0">
      <w:pPr>
        <w:spacing w:after="0" w:line="240" w:lineRule="auto"/>
        <w:rPr>
          <w:rFonts w:cs="Arial"/>
          <w:color w:val="000000"/>
          <w:sz w:val="23"/>
          <w:szCs w:val="23"/>
          <w:bdr w:val="none" w:sz="0" w:space="0" w:color="auto" w:frame="1"/>
          <w:shd w:val="clear" w:color="auto" w:fill="FFFFFF"/>
          <w:lang w:eastAsia="en-GB"/>
        </w:rPr>
      </w:pPr>
    </w:p>
    <w:p w:rsidR="00351FC7" w:rsidRPr="008668DE" w:rsidRDefault="00351FC7" w:rsidP="00C43CD0">
      <w:pPr>
        <w:spacing w:after="0" w:line="240" w:lineRule="auto"/>
        <w:rPr>
          <w:color w:val="000000"/>
          <w:sz w:val="28"/>
          <w:szCs w:val="28"/>
          <w:lang w:eastAsia="en-GB"/>
        </w:rPr>
      </w:pPr>
      <w:r w:rsidRPr="008668DE">
        <w:rPr>
          <w:rFonts w:cs="Arial"/>
          <w:color w:val="000000"/>
          <w:sz w:val="28"/>
          <w:szCs w:val="28"/>
          <w:bdr w:val="none" w:sz="0" w:space="0" w:color="auto" w:frame="1"/>
          <w:shd w:val="clear" w:color="auto" w:fill="FFFFFF"/>
          <w:lang w:eastAsia="en-GB"/>
        </w:rPr>
        <w:t xml:space="preserve">It is the intent of </w:t>
      </w:r>
      <w:r w:rsidRPr="00C43CD0">
        <w:rPr>
          <w:rFonts w:cs="Arial"/>
          <w:color w:val="000000"/>
          <w:sz w:val="28"/>
          <w:szCs w:val="28"/>
          <w:bdr w:val="none" w:sz="0" w:space="0" w:color="auto" w:frame="1"/>
          <w:shd w:val="clear" w:color="auto" w:fill="FFFFFF"/>
          <w:lang w:eastAsia="en-GB"/>
        </w:rPr>
        <w:t>Brinsworth Howarth that</w:t>
      </w:r>
      <w:r w:rsidRPr="008668DE">
        <w:rPr>
          <w:rFonts w:cs="Arial"/>
          <w:color w:val="000000"/>
          <w:sz w:val="28"/>
          <w:szCs w:val="28"/>
          <w:bdr w:val="none" w:sz="0" w:space="0" w:color="auto" w:frame="1"/>
          <w:shd w:val="clear" w:color="auto" w:fill="FFFFFF"/>
          <w:lang w:eastAsia="en-GB"/>
        </w:rPr>
        <w:t xml:space="preserve"> Design Technology </w:t>
      </w:r>
      <w:r w:rsidRPr="00C43CD0">
        <w:rPr>
          <w:rFonts w:cs="Arial"/>
          <w:color w:val="000000"/>
          <w:sz w:val="28"/>
          <w:szCs w:val="28"/>
          <w:bdr w:val="none" w:sz="0" w:space="0" w:color="auto" w:frame="1"/>
          <w:shd w:val="clear" w:color="auto" w:fill="FFFFFF"/>
          <w:lang w:eastAsia="en-GB"/>
        </w:rPr>
        <w:t>is</w:t>
      </w:r>
      <w:r w:rsidRPr="008668DE">
        <w:rPr>
          <w:rFonts w:cs="Arial"/>
          <w:color w:val="000000"/>
          <w:sz w:val="28"/>
          <w:szCs w:val="28"/>
          <w:bdr w:val="none" w:sz="0" w:space="0" w:color="auto" w:frame="1"/>
          <w:shd w:val="clear" w:color="auto" w:fill="FFFFFF"/>
          <w:lang w:eastAsia="en-GB"/>
        </w:rPr>
        <w:t xml:space="preserve"> taught in all year groups through at least one topic per term, which includes one topic relating to food. Design Technology projects are often made cross curricular - linking to other subjects taught.</w:t>
      </w:r>
    </w:p>
    <w:p w:rsidR="00351FC7" w:rsidRPr="008668DE" w:rsidRDefault="00351FC7" w:rsidP="00C43CD0">
      <w:pPr>
        <w:spacing w:after="0" w:line="240" w:lineRule="auto"/>
        <w:rPr>
          <w:color w:val="000000"/>
          <w:sz w:val="28"/>
          <w:szCs w:val="28"/>
          <w:lang w:eastAsia="en-GB"/>
        </w:rPr>
      </w:pPr>
      <w:r w:rsidRPr="008668DE">
        <w:rPr>
          <w:color w:val="000000"/>
          <w:sz w:val="28"/>
          <w:szCs w:val="28"/>
          <w:lang w:eastAsia="en-GB"/>
        </w:rPr>
        <w:t> </w:t>
      </w:r>
    </w:p>
    <w:p w:rsidR="00351FC7" w:rsidRPr="008668DE" w:rsidRDefault="00351FC7" w:rsidP="00C43CD0">
      <w:pPr>
        <w:spacing w:after="0" w:line="240" w:lineRule="auto"/>
        <w:rPr>
          <w:color w:val="000000"/>
          <w:sz w:val="28"/>
          <w:szCs w:val="28"/>
          <w:u w:val="single"/>
          <w:lang w:eastAsia="en-GB"/>
        </w:rPr>
      </w:pPr>
      <w:r w:rsidRPr="00C43CD0">
        <w:rPr>
          <w:rFonts w:cs="Arial"/>
          <w:b/>
          <w:bCs/>
          <w:color w:val="000000"/>
          <w:sz w:val="28"/>
          <w:szCs w:val="28"/>
          <w:u w:val="single"/>
          <w:bdr w:val="none" w:sz="0" w:space="0" w:color="auto" w:frame="1"/>
          <w:shd w:val="clear" w:color="auto" w:fill="FFFFFF"/>
          <w:lang w:eastAsia="en-GB"/>
        </w:rPr>
        <w:t>Key objectives of intent.</w:t>
      </w:r>
    </w:p>
    <w:p w:rsidR="00351FC7" w:rsidRPr="008668DE" w:rsidRDefault="00351FC7" w:rsidP="00C43CD0">
      <w:pPr>
        <w:numPr>
          <w:ilvl w:val="0"/>
          <w:numId w:val="2"/>
        </w:numPr>
        <w:spacing w:before="100" w:beforeAutospacing="1" w:after="100" w:afterAutospacing="1" w:line="240" w:lineRule="auto"/>
        <w:ind w:left="0"/>
        <w:rPr>
          <w:color w:val="000000"/>
          <w:sz w:val="24"/>
          <w:szCs w:val="24"/>
          <w:lang w:eastAsia="en-GB"/>
        </w:rPr>
      </w:pPr>
      <w:r w:rsidRPr="008668DE">
        <w:rPr>
          <w:rFonts w:cs="Arial"/>
          <w:color w:val="000000"/>
          <w:sz w:val="24"/>
          <w:szCs w:val="24"/>
          <w:bdr w:val="none" w:sz="0" w:space="0" w:color="auto" w:frame="1"/>
          <w:lang w:eastAsia="en-GB"/>
        </w:rPr>
        <w:t>Products are to be made for a purpose.</w:t>
      </w:r>
    </w:p>
    <w:p w:rsidR="00351FC7" w:rsidRPr="008668DE" w:rsidRDefault="00351FC7" w:rsidP="00C43CD0">
      <w:pPr>
        <w:numPr>
          <w:ilvl w:val="0"/>
          <w:numId w:val="2"/>
        </w:numPr>
        <w:spacing w:before="100" w:beforeAutospacing="1" w:after="100" w:afterAutospacing="1" w:line="240" w:lineRule="auto"/>
        <w:ind w:left="0"/>
        <w:rPr>
          <w:color w:val="000000"/>
          <w:sz w:val="24"/>
          <w:szCs w:val="24"/>
          <w:lang w:eastAsia="en-GB"/>
        </w:rPr>
      </w:pPr>
      <w:r w:rsidRPr="008668DE">
        <w:rPr>
          <w:rFonts w:cs="Arial"/>
          <w:color w:val="000000"/>
          <w:sz w:val="24"/>
          <w:szCs w:val="24"/>
          <w:bdr w:val="none" w:sz="0" w:space="0" w:color="auto" w:frame="1"/>
          <w:lang w:eastAsia="en-GB"/>
        </w:rPr>
        <w:t>Individuality should be ensured in children’s design and construction of products.</w:t>
      </w:r>
    </w:p>
    <w:p w:rsidR="00351FC7" w:rsidRPr="008668DE" w:rsidRDefault="00351FC7" w:rsidP="00C43CD0">
      <w:pPr>
        <w:numPr>
          <w:ilvl w:val="0"/>
          <w:numId w:val="2"/>
        </w:numPr>
        <w:spacing w:before="100" w:beforeAutospacing="1" w:after="100" w:afterAutospacing="1" w:line="240" w:lineRule="auto"/>
        <w:ind w:left="0"/>
        <w:rPr>
          <w:color w:val="000000"/>
          <w:sz w:val="24"/>
          <w:szCs w:val="24"/>
          <w:lang w:eastAsia="en-GB"/>
        </w:rPr>
      </w:pPr>
      <w:r w:rsidRPr="008668DE">
        <w:rPr>
          <w:rFonts w:cs="Arial"/>
          <w:color w:val="000000"/>
          <w:sz w:val="24"/>
          <w:szCs w:val="24"/>
          <w:bdr w:val="none" w:sz="0" w:space="0" w:color="auto" w:frame="1"/>
          <w:lang w:eastAsia="en-GB"/>
        </w:rPr>
        <w:t>Delivery of the two strands: Designing and Making and Cooking and Nutrition.</w:t>
      </w:r>
    </w:p>
    <w:p w:rsidR="00351FC7" w:rsidRPr="008668DE" w:rsidRDefault="00351FC7" w:rsidP="00C43CD0">
      <w:pPr>
        <w:numPr>
          <w:ilvl w:val="0"/>
          <w:numId w:val="2"/>
        </w:numPr>
        <w:spacing w:before="100" w:beforeAutospacing="1" w:after="100" w:afterAutospacing="1" w:line="240" w:lineRule="auto"/>
        <w:ind w:left="0"/>
        <w:rPr>
          <w:color w:val="000000"/>
          <w:sz w:val="24"/>
          <w:szCs w:val="24"/>
          <w:lang w:eastAsia="en-GB"/>
        </w:rPr>
      </w:pPr>
      <w:r w:rsidRPr="008668DE">
        <w:rPr>
          <w:rFonts w:cs="Arial"/>
          <w:color w:val="000000"/>
          <w:sz w:val="24"/>
          <w:szCs w:val="24"/>
          <w:bdr w:val="none" w:sz="0" w:space="0" w:color="auto" w:frame="1"/>
          <w:lang w:eastAsia="en-GB"/>
        </w:rPr>
        <w:t>Teaching the importance of making on-going changes and improvements during making stages.</w:t>
      </w:r>
    </w:p>
    <w:p w:rsidR="00351FC7" w:rsidRPr="008668DE" w:rsidRDefault="00351FC7" w:rsidP="00C43CD0">
      <w:pPr>
        <w:numPr>
          <w:ilvl w:val="0"/>
          <w:numId w:val="2"/>
        </w:numPr>
        <w:spacing w:before="100" w:beforeAutospacing="1" w:after="100" w:afterAutospacing="1" w:line="240" w:lineRule="auto"/>
        <w:ind w:left="0"/>
        <w:rPr>
          <w:color w:val="000000"/>
          <w:sz w:val="24"/>
          <w:szCs w:val="24"/>
          <w:lang w:eastAsia="en-GB"/>
        </w:rPr>
      </w:pPr>
      <w:r w:rsidRPr="008668DE">
        <w:rPr>
          <w:rFonts w:cs="Arial"/>
          <w:color w:val="000000"/>
          <w:sz w:val="24"/>
          <w:szCs w:val="24"/>
          <w:bdr w:val="none" w:sz="0" w:space="0" w:color="auto" w:frame="1"/>
          <w:lang w:eastAsia="en-GB"/>
        </w:rPr>
        <w:t>Looking into seasonality of ingredients and how they are grown, caught or reared.</w:t>
      </w:r>
    </w:p>
    <w:p w:rsidR="00351FC7" w:rsidRPr="008668DE" w:rsidRDefault="00351FC7" w:rsidP="00C43CD0">
      <w:pPr>
        <w:numPr>
          <w:ilvl w:val="0"/>
          <w:numId w:val="2"/>
        </w:numPr>
        <w:spacing w:before="100" w:beforeAutospacing="1" w:after="100" w:afterAutospacing="1" w:line="240" w:lineRule="auto"/>
        <w:ind w:left="0"/>
        <w:rPr>
          <w:color w:val="000000"/>
          <w:sz w:val="24"/>
          <w:szCs w:val="24"/>
          <w:lang w:eastAsia="en-GB"/>
        </w:rPr>
      </w:pPr>
      <w:r w:rsidRPr="008668DE">
        <w:rPr>
          <w:rFonts w:cs="Arial"/>
          <w:color w:val="000000"/>
          <w:sz w:val="24"/>
          <w:szCs w:val="24"/>
          <w:bdr w:val="none" w:sz="0" w:space="0" w:color="auto" w:frame="1"/>
          <w:lang w:eastAsia="en-GB"/>
        </w:rPr>
        <w:t>The introduction of computing and coding of products in KS2.</w:t>
      </w:r>
    </w:p>
    <w:p w:rsidR="00351FC7" w:rsidRPr="00C43CD0" w:rsidRDefault="00351FC7" w:rsidP="00C43CD0">
      <w:pPr>
        <w:numPr>
          <w:ilvl w:val="0"/>
          <w:numId w:val="2"/>
        </w:numPr>
        <w:spacing w:before="100" w:beforeAutospacing="1" w:after="100" w:afterAutospacing="1" w:line="240" w:lineRule="auto"/>
        <w:ind w:left="0"/>
        <w:rPr>
          <w:color w:val="000000"/>
          <w:sz w:val="24"/>
          <w:szCs w:val="24"/>
          <w:lang w:eastAsia="en-GB"/>
        </w:rPr>
      </w:pPr>
      <w:r w:rsidRPr="008668DE">
        <w:rPr>
          <w:rFonts w:cs="Arial"/>
          <w:color w:val="000000"/>
          <w:sz w:val="24"/>
          <w:szCs w:val="24"/>
          <w:bdr w:val="none" w:sz="0" w:space="0" w:color="auto" w:frame="1"/>
          <w:lang w:eastAsia="en-GB"/>
        </w:rPr>
        <w:t>Researching key events and individual designers in the History of Technology in KS2.</w:t>
      </w:r>
    </w:p>
    <w:p w:rsidR="00351FC7" w:rsidRPr="00C43CD0" w:rsidRDefault="00351FC7" w:rsidP="00C43CD0">
      <w:pPr>
        <w:numPr>
          <w:ilvl w:val="0"/>
          <w:numId w:val="2"/>
        </w:numPr>
        <w:spacing w:before="100" w:beforeAutospacing="1" w:after="100" w:afterAutospacing="1" w:line="240" w:lineRule="auto"/>
        <w:ind w:left="0"/>
        <w:rPr>
          <w:color w:val="000000"/>
          <w:sz w:val="24"/>
          <w:szCs w:val="24"/>
          <w:lang w:eastAsia="en-GB"/>
        </w:rPr>
      </w:pPr>
      <w:r w:rsidRPr="00C43CD0">
        <w:rPr>
          <w:rFonts w:cs="Arial"/>
          <w:color w:val="000000"/>
          <w:sz w:val="24"/>
          <w:szCs w:val="24"/>
          <w:lang w:eastAsia="en-GB"/>
        </w:rPr>
        <w:t>D</w:t>
      </w:r>
      <w:r w:rsidRPr="008668DE">
        <w:rPr>
          <w:rFonts w:cs="Arial"/>
          <w:color w:val="000000"/>
          <w:sz w:val="24"/>
          <w:szCs w:val="24"/>
          <w:lang w:eastAsia="en-GB"/>
        </w:rPr>
        <w:t xml:space="preserve">evelop the creative, technical and practical expertise </w:t>
      </w:r>
      <w:r w:rsidRPr="00C43CD0">
        <w:rPr>
          <w:rFonts w:cs="Arial"/>
          <w:color w:val="000000"/>
          <w:sz w:val="24"/>
          <w:szCs w:val="24"/>
          <w:lang w:eastAsia="en-GB"/>
        </w:rPr>
        <w:t xml:space="preserve">they </w:t>
      </w:r>
      <w:r w:rsidRPr="008668DE">
        <w:rPr>
          <w:rFonts w:cs="Arial"/>
          <w:color w:val="000000"/>
          <w:sz w:val="24"/>
          <w:szCs w:val="24"/>
          <w:lang w:eastAsia="en-GB"/>
        </w:rPr>
        <w:t>need to perform everyday tasks confidently and to participate successfully in an increasingly technological world.</w:t>
      </w:r>
    </w:p>
    <w:p w:rsidR="00351FC7" w:rsidRPr="00C43CD0" w:rsidRDefault="00351FC7" w:rsidP="00C43CD0">
      <w:pPr>
        <w:numPr>
          <w:ilvl w:val="0"/>
          <w:numId w:val="2"/>
        </w:numPr>
        <w:spacing w:before="100" w:beforeAutospacing="1" w:after="100" w:afterAutospacing="1" w:line="240" w:lineRule="auto"/>
        <w:ind w:left="0"/>
        <w:rPr>
          <w:color w:val="000000"/>
          <w:sz w:val="24"/>
          <w:szCs w:val="24"/>
          <w:lang w:eastAsia="en-GB"/>
        </w:rPr>
      </w:pPr>
      <w:r w:rsidRPr="00C43CD0">
        <w:rPr>
          <w:color w:val="000000"/>
          <w:sz w:val="24"/>
          <w:szCs w:val="24"/>
          <w:lang w:eastAsia="en-GB"/>
        </w:rPr>
        <w:t>B</w:t>
      </w:r>
      <w:r w:rsidRPr="008668DE">
        <w:rPr>
          <w:rFonts w:cs="Arial"/>
          <w:color w:val="000000"/>
          <w:sz w:val="24"/>
          <w:szCs w:val="24"/>
          <w:lang w:eastAsia="en-GB"/>
        </w:rPr>
        <w:t>uild and apply a repertoire of knowledge, understanding and skills in order to design and make high-quality prototypes and products for a wide range of users</w:t>
      </w:r>
    </w:p>
    <w:p w:rsidR="00351FC7" w:rsidRPr="00C43CD0" w:rsidRDefault="00351FC7" w:rsidP="00C43CD0">
      <w:pPr>
        <w:numPr>
          <w:ilvl w:val="0"/>
          <w:numId w:val="2"/>
        </w:numPr>
        <w:spacing w:before="100" w:beforeAutospacing="1" w:after="100" w:afterAutospacing="1" w:line="240" w:lineRule="auto"/>
        <w:ind w:left="0"/>
        <w:rPr>
          <w:color w:val="000000"/>
          <w:sz w:val="24"/>
          <w:szCs w:val="24"/>
          <w:lang w:eastAsia="en-GB"/>
        </w:rPr>
      </w:pPr>
      <w:r w:rsidRPr="00C43CD0">
        <w:rPr>
          <w:rFonts w:cs="Arial"/>
          <w:color w:val="000000"/>
          <w:sz w:val="24"/>
          <w:szCs w:val="24"/>
          <w:lang w:eastAsia="en-GB"/>
        </w:rPr>
        <w:t>C</w:t>
      </w:r>
      <w:r w:rsidRPr="008668DE">
        <w:rPr>
          <w:rFonts w:cs="Arial"/>
          <w:color w:val="000000"/>
          <w:sz w:val="24"/>
          <w:szCs w:val="24"/>
          <w:lang w:eastAsia="en-GB"/>
        </w:rPr>
        <w:t>ritique, evaluate and test their ideas and products and the work of others</w:t>
      </w:r>
    </w:p>
    <w:p w:rsidR="00351FC7" w:rsidRPr="00C43CD0" w:rsidRDefault="00351FC7" w:rsidP="00C43CD0">
      <w:pPr>
        <w:numPr>
          <w:ilvl w:val="0"/>
          <w:numId w:val="2"/>
        </w:numPr>
        <w:spacing w:before="100" w:beforeAutospacing="1" w:after="100" w:afterAutospacing="1" w:line="240" w:lineRule="auto"/>
        <w:ind w:left="0"/>
        <w:rPr>
          <w:color w:val="000000"/>
          <w:sz w:val="24"/>
          <w:szCs w:val="24"/>
          <w:lang w:eastAsia="en-GB"/>
        </w:rPr>
      </w:pPr>
      <w:r w:rsidRPr="00C43CD0">
        <w:rPr>
          <w:rFonts w:cs="Arial"/>
          <w:color w:val="000000"/>
          <w:sz w:val="24"/>
          <w:szCs w:val="24"/>
          <w:lang w:eastAsia="en-GB"/>
        </w:rPr>
        <w:t>U</w:t>
      </w:r>
      <w:r w:rsidRPr="008668DE">
        <w:rPr>
          <w:rFonts w:cs="Arial"/>
          <w:color w:val="000000"/>
          <w:sz w:val="24"/>
          <w:szCs w:val="24"/>
          <w:lang w:eastAsia="en-GB"/>
        </w:rPr>
        <w:t>nderstand and apply the principles of nutrition and learn how to cook.</w:t>
      </w:r>
    </w:p>
    <w:p w:rsidR="00351FC7" w:rsidRDefault="00351FC7" w:rsidP="00C43CD0">
      <w:pPr>
        <w:spacing w:before="100" w:beforeAutospacing="1" w:after="100" w:afterAutospacing="1" w:line="240" w:lineRule="auto"/>
        <w:outlineLvl w:val="2"/>
        <w:rPr>
          <w:rFonts w:cs="Arial"/>
          <w:b/>
          <w:bCs/>
          <w:color w:val="000000"/>
          <w:sz w:val="28"/>
          <w:szCs w:val="28"/>
          <w:u w:val="single"/>
          <w:lang w:eastAsia="en-GB"/>
        </w:rPr>
      </w:pPr>
    </w:p>
    <w:p w:rsidR="00351FC7" w:rsidRDefault="00351FC7" w:rsidP="00C43CD0">
      <w:pPr>
        <w:spacing w:before="100" w:beforeAutospacing="1" w:after="100" w:afterAutospacing="1" w:line="240" w:lineRule="auto"/>
        <w:outlineLvl w:val="2"/>
        <w:rPr>
          <w:rFonts w:cs="Arial"/>
          <w:b/>
          <w:bCs/>
          <w:color w:val="000000"/>
          <w:sz w:val="28"/>
          <w:szCs w:val="28"/>
          <w:u w:val="single"/>
          <w:lang w:eastAsia="en-GB"/>
        </w:rPr>
      </w:pPr>
    </w:p>
    <w:p w:rsidR="00351FC7" w:rsidRPr="00C43CD0" w:rsidRDefault="00351FC7" w:rsidP="00C43CD0">
      <w:pPr>
        <w:spacing w:before="100" w:beforeAutospacing="1" w:after="100" w:afterAutospacing="1" w:line="240" w:lineRule="auto"/>
        <w:outlineLvl w:val="2"/>
        <w:rPr>
          <w:rFonts w:cs="Arial"/>
          <w:b/>
          <w:bCs/>
          <w:color w:val="000000"/>
          <w:sz w:val="28"/>
          <w:szCs w:val="28"/>
          <w:u w:val="single"/>
          <w:lang w:eastAsia="en-GB"/>
        </w:rPr>
      </w:pPr>
      <w:r w:rsidRPr="008668DE">
        <w:rPr>
          <w:rFonts w:cs="Arial"/>
          <w:b/>
          <w:bCs/>
          <w:color w:val="000000"/>
          <w:sz w:val="28"/>
          <w:szCs w:val="28"/>
          <w:u w:val="single"/>
          <w:lang w:eastAsia="en-GB"/>
        </w:rPr>
        <w:t>Curriculum Implementation</w:t>
      </w:r>
    </w:p>
    <w:p w:rsidR="00351FC7" w:rsidRPr="00C43CD0" w:rsidRDefault="00351FC7" w:rsidP="00C43CD0">
      <w:pPr>
        <w:spacing w:after="0" w:line="240" w:lineRule="auto"/>
        <w:rPr>
          <w:rFonts w:cs="Arial"/>
          <w:color w:val="000000"/>
          <w:sz w:val="28"/>
          <w:szCs w:val="28"/>
          <w:shd w:val="clear" w:color="auto" w:fill="FFFFFF"/>
          <w:lang w:eastAsia="en-GB"/>
        </w:rPr>
      </w:pPr>
      <w:r w:rsidRPr="00C43CD0">
        <w:rPr>
          <w:rFonts w:cs="Arial"/>
          <w:color w:val="000000"/>
          <w:sz w:val="28"/>
          <w:szCs w:val="28"/>
          <w:shd w:val="clear" w:color="auto" w:fill="FFFFFF"/>
          <w:lang w:eastAsia="en-GB"/>
        </w:rPr>
        <w:t>Across KS1 and KS2 DT is taught across five key areas:</w:t>
      </w:r>
    </w:p>
    <w:p w:rsidR="00351FC7" w:rsidRPr="00C43CD0" w:rsidRDefault="00351FC7" w:rsidP="00C43CD0">
      <w:pPr>
        <w:spacing w:after="0" w:line="240" w:lineRule="auto"/>
        <w:rPr>
          <w:rFonts w:cs="Arial"/>
          <w:color w:val="000000"/>
          <w:sz w:val="28"/>
          <w:szCs w:val="28"/>
          <w:shd w:val="clear" w:color="auto" w:fill="FFFFFF"/>
          <w:lang w:eastAsia="en-GB"/>
        </w:rPr>
      </w:pPr>
    </w:p>
    <w:p w:rsidR="00351FC7" w:rsidRPr="00C43CD0" w:rsidRDefault="00351FC7" w:rsidP="00C43CD0">
      <w:pPr>
        <w:pStyle w:val="ListParagraph"/>
        <w:numPr>
          <w:ilvl w:val="0"/>
          <w:numId w:val="4"/>
        </w:numPr>
        <w:spacing w:after="0" w:line="240" w:lineRule="auto"/>
        <w:rPr>
          <w:rFonts w:cs="Arial"/>
          <w:color w:val="000000"/>
          <w:sz w:val="28"/>
          <w:szCs w:val="28"/>
          <w:shd w:val="clear" w:color="auto" w:fill="FFFFFF"/>
          <w:lang w:eastAsia="en-GB"/>
        </w:rPr>
      </w:pPr>
      <w:r w:rsidRPr="00C43CD0">
        <w:rPr>
          <w:rFonts w:cs="Arial"/>
          <w:color w:val="000000"/>
          <w:sz w:val="28"/>
          <w:szCs w:val="28"/>
          <w:shd w:val="clear" w:color="auto" w:fill="FFFFFF"/>
          <w:lang w:eastAsia="en-GB"/>
        </w:rPr>
        <w:t>Cooking and Nutrition</w:t>
      </w:r>
    </w:p>
    <w:p w:rsidR="00351FC7" w:rsidRPr="00C43CD0" w:rsidRDefault="00351FC7" w:rsidP="00C43CD0">
      <w:pPr>
        <w:pStyle w:val="ListParagraph"/>
        <w:numPr>
          <w:ilvl w:val="0"/>
          <w:numId w:val="4"/>
        </w:numPr>
        <w:spacing w:after="0" w:line="240" w:lineRule="auto"/>
        <w:rPr>
          <w:rFonts w:cs="Arial"/>
          <w:color w:val="000000"/>
          <w:sz w:val="28"/>
          <w:szCs w:val="28"/>
          <w:shd w:val="clear" w:color="auto" w:fill="FFFFFF"/>
          <w:lang w:eastAsia="en-GB"/>
        </w:rPr>
      </w:pPr>
      <w:r w:rsidRPr="00C43CD0">
        <w:rPr>
          <w:rFonts w:cs="Arial"/>
          <w:color w:val="000000"/>
          <w:sz w:val="28"/>
          <w:szCs w:val="28"/>
          <w:shd w:val="clear" w:color="auto" w:fill="FFFFFF"/>
          <w:lang w:eastAsia="en-GB"/>
        </w:rPr>
        <w:t>Mechanisms</w:t>
      </w:r>
    </w:p>
    <w:p w:rsidR="00351FC7" w:rsidRPr="00C43CD0" w:rsidRDefault="00351FC7" w:rsidP="00C43CD0">
      <w:pPr>
        <w:pStyle w:val="ListParagraph"/>
        <w:numPr>
          <w:ilvl w:val="0"/>
          <w:numId w:val="4"/>
        </w:numPr>
        <w:spacing w:after="0" w:line="240" w:lineRule="auto"/>
        <w:rPr>
          <w:rFonts w:cs="Arial"/>
          <w:color w:val="000000"/>
          <w:sz w:val="28"/>
          <w:szCs w:val="28"/>
          <w:shd w:val="clear" w:color="auto" w:fill="FFFFFF"/>
          <w:lang w:eastAsia="en-GB"/>
        </w:rPr>
      </w:pPr>
      <w:r w:rsidRPr="00C43CD0">
        <w:rPr>
          <w:rFonts w:cs="Arial"/>
          <w:color w:val="000000"/>
          <w:sz w:val="28"/>
          <w:szCs w:val="28"/>
          <w:shd w:val="clear" w:color="auto" w:fill="FFFFFF"/>
          <w:lang w:eastAsia="en-GB"/>
        </w:rPr>
        <w:t>Structures</w:t>
      </w:r>
    </w:p>
    <w:p w:rsidR="00351FC7" w:rsidRPr="00C43CD0" w:rsidRDefault="00351FC7" w:rsidP="00C43CD0">
      <w:pPr>
        <w:pStyle w:val="ListParagraph"/>
        <w:numPr>
          <w:ilvl w:val="0"/>
          <w:numId w:val="4"/>
        </w:numPr>
        <w:spacing w:after="0" w:line="240" w:lineRule="auto"/>
        <w:rPr>
          <w:rFonts w:cs="Arial"/>
          <w:color w:val="000000"/>
          <w:sz w:val="28"/>
          <w:szCs w:val="28"/>
          <w:shd w:val="clear" w:color="auto" w:fill="FFFFFF"/>
          <w:lang w:eastAsia="en-GB"/>
        </w:rPr>
      </w:pPr>
      <w:r w:rsidRPr="00C43CD0">
        <w:rPr>
          <w:rFonts w:cs="Arial"/>
          <w:color w:val="000000"/>
          <w:sz w:val="28"/>
          <w:szCs w:val="28"/>
          <w:shd w:val="clear" w:color="auto" w:fill="FFFFFF"/>
          <w:lang w:eastAsia="en-GB"/>
        </w:rPr>
        <w:t>Textiles</w:t>
      </w:r>
    </w:p>
    <w:p w:rsidR="00351FC7" w:rsidRPr="00C43CD0" w:rsidRDefault="00351FC7" w:rsidP="00C43CD0">
      <w:pPr>
        <w:pStyle w:val="ListParagraph"/>
        <w:numPr>
          <w:ilvl w:val="0"/>
          <w:numId w:val="4"/>
        </w:numPr>
        <w:spacing w:after="0" w:line="240" w:lineRule="auto"/>
        <w:rPr>
          <w:rFonts w:cs="Arial"/>
          <w:i/>
          <w:color w:val="000000"/>
          <w:sz w:val="28"/>
          <w:szCs w:val="28"/>
          <w:shd w:val="clear" w:color="auto" w:fill="FFFFFF"/>
          <w:lang w:eastAsia="en-GB"/>
        </w:rPr>
      </w:pPr>
      <w:r w:rsidRPr="00C43CD0">
        <w:rPr>
          <w:rFonts w:cs="Arial"/>
          <w:i/>
          <w:color w:val="000000"/>
          <w:sz w:val="28"/>
          <w:szCs w:val="28"/>
          <w:shd w:val="clear" w:color="auto" w:fill="FFFFFF"/>
          <w:lang w:eastAsia="en-GB"/>
        </w:rPr>
        <w:t>Electrical systems (KS2 ONLY)</w:t>
      </w:r>
    </w:p>
    <w:p w:rsidR="00351FC7" w:rsidRPr="00C43CD0" w:rsidRDefault="00351FC7" w:rsidP="00C43CD0">
      <w:pPr>
        <w:spacing w:after="0" w:line="240" w:lineRule="auto"/>
        <w:rPr>
          <w:rFonts w:cs="Arial"/>
          <w:color w:val="000000"/>
          <w:sz w:val="36"/>
          <w:szCs w:val="36"/>
          <w:shd w:val="clear" w:color="auto" w:fill="FFFFFF"/>
          <w:lang w:eastAsia="en-GB"/>
        </w:rPr>
      </w:pPr>
    </w:p>
    <w:p w:rsidR="00351FC7" w:rsidRPr="00C43CD0" w:rsidRDefault="00351FC7" w:rsidP="00C43CD0">
      <w:pPr>
        <w:spacing w:after="0" w:line="240" w:lineRule="auto"/>
        <w:rPr>
          <w:rFonts w:cs="Arial"/>
          <w:color w:val="000000"/>
          <w:sz w:val="36"/>
          <w:szCs w:val="36"/>
          <w:shd w:val="clear" w:color="auto" w:fill="FFFFFF"/>
          <w:lang w:eastAsia="en-GB"/>
        </w:rPr>
      </w:pPr>
      <w:r w:rsidRPr="00C43CD0">
        <w:rPr>
          <w:rFonts w:cs="Arial"/>
          <w:color w:val="000000"/>
          <w:sz w:val="36"/>
          <w:szCs w:val="36"/>
          <w:shd w:val="clear" w:color="auto" w:fill="FFFFFF"/>
          <w:lang w:eastAsia="en-GB"/>
        </w:rPr>
        <w:t>There are four strands that then run through each topic:</w:t>
      </w:r>
    </w:p>
    <w:p w:rsidR="00351FC7" w:rsidRPr="008668DE" w:rsidRDefault="00351FC7" w:rsidP="00C43CD0">
      <w:pPr>
        <w:spacing w:before="100" w:beforeAutospacing="1" w:after="100" w:afterAutospacing="1" w:line="240" w:lineRule="auto"/>
        <w:jc w:val="center"/>
        <w:outlineLvl w:val="2"/>
        <w:rPr>
          <w:b/>
          <w:bCs/>
          <w:color w:val="000000"/>
          <w:sz w:val="27"/>
          <w:szCs w:val="27"/>
          <w:lang w:eastAsia="en-GB"/>
        </w:rPr>
      </w:pPr>
      <w:r w:rsidRPr="00C43CD0">
        <w:rPr>
          <w:rFonts w:cs="Arial"/>
          <w:color w:val="000000"/>
          <w:sz w:val="36"/>
          <w:szCs w:val="36"/>
          <w:shd w:val="clear" w:color="auto" w:fill="FFFFFF"/>
          <w:lang w:eastAsia="en-GB"/>
        </w:rPr>
        <w:t>Design – Make- Evaluate-Technical Knowledge</w:t>
      </w:r>
    </w:p>
    <w:p w:rsidR="00351FC7" w:rsidRPr="00C43CD0" w:rsidRDefault="00351FC7" w:rsidP="00C43CD0">
      <w:pPr>
        <w:pStyle w:val="ListParagraph"/>
        <w:numPr>
          <w:ilvl w:val="0"/>
          <w:numId w:val="5"/>
        </w:numPr>
        <w:spacing w:after="0" w:line="240" w:lineRule="auto"/>
        <w:rPr>
          <w:color w:val="000000"/>
          <w:sz w:val="24"/>
          <w:szCs w:val="24"/>
          <w:lang w:eastAsia="en-GB"/>
        </w:rPr>
      </w:pPr>
      <w:r w:rsidRPr="00C43CD0">
        <w:rPr>
          <w:rFonts w:cs="Arial"/>
          <w:color w:val="000000"/>
          <w:sz w:val="24"/>
          <w:szCs w:val="24"/>
          <w:bdr w:val="none" w:sz="0" w:space="0" w:color="auto" w:frame="1"/>
          <w:shd w:val="clear" w:color="auto" w:fill="FFFFFF"/>
          <w:lang w:eastAsia="en-GB"/>
        </w:rPr>
        <w:t>The teaching of Design Technology across the school follows the National Curriculum with the use of KAPOW planning as a structure which can be adapted using a cross-curricular ap</w:t>
      </w:r>
      <w:r>
        <w:rPr>
          <w:rFonts w:cs="Arial"/>
          <w:color w:val="000000"/>
          <w:sz w:val="24"/>
          <w:szCs w:val="24"/>
          <w:bdr w:val="none" w:sz="0" w:space="0" w:color="auto" w:frame="1"/>
          <w:shd w:val="clear" w:color="auto" w:fill="FFFFFF"/>
          <w:lang w:eastAsia="en-GB"/>
        </w:rPr>
        <w:t xml:space="preserve">proach – whilst maintaining the KAPOW </w:t>
      </w:r>
      <w:r w:rsidRPr="00C43CD0">
        <w:rPr>
          <w:rFonts w:cs="Arial"/>
          <w:color w:val="000000"/>
          <w:sz w:val="24"/>
          <w:szCs w:val="24"/>
          <w:bdr w:val="none" w:sz="0" w:space="0" w:color="auto" w:frame="1"/>
          <w:shd w:val="clear" w:color="auto" w:fill="FFFFFF"/>
          <w:lang w:eastAsia="en-GB"/>
        </w:rPr>
        <w:t xml:space="preserve">progression of skills in each area and across the 4 strands. </w:t>
      </w:r>
    </w:p>
    <w:p w:rsidR="00351FC7" w:rsidRPr="00C43CD0" w:rsidRDefault="00351FC7" w:rsidP="00C43CD0">
      <w:pPr>
        <w:pStyle w:val="ListParagraph"/>
        <w:spacing w:after="0" w:line="240" w:lineRule="auto"/>
        <w:rPr>
          <w:color w:val="000000"/>
          <w:sz w:val="23"/>
          <w:szCs w:val="23"/>
          <w:lang w:eastAsia="en-GB"/>
        </w:rPr>
      </w:pPr>
    </w:p>
    <w:p w:rsidR="00351FC7" w:rsidRPr="00C43CD0" w:rsidRDefault="00351FC7" w:rsidP="00C43CD0">
      <w:pPr>
        <w:pStyle w:val="ListParagraph"/>
        <w:numPr>
          <w:ilvl w:val="0"/>
          <w:numId w:val="5"/>
        </w:numPr>
        <w:spacing w:after="0" w:line="240" w:lineRule="auto"/>
        <w:rPr>
          <w:color w:val="000000"/>
          <w:sz w:val="24"/>
          <w:szCs w:val="24"/>
          <w:lang w:eastAsia="en-GB"/>
        </w:rPr>
      </w:pPr>
      <w:r w:rsidRPr="00C43CD0">
        <w:rPr>
          <w:rFonts w:cs="Arial"/>
          <w:color w:val="000000"/>
          <w:sz w:val="24"/>
          <w:szCs w:val="24"/>
          <w:bdr w:val="none" w:sz="0" w:space="0" w:color="auto" w:frame="1"/>
          <w:shd w:val="clear" w:color="auto" w:fill="FFFFFF"/>
          <w:lang w:eastAsia="en-GB"/>
        </w:rPr>
        <w:t>Children design products with a purpose in mind and an intended user of the products. Food technology is implemented across the school with children developing an understanding of where food comes from, the importance of a varied and healthy diet and how to prepare this.</w:t>
      </w:r>
    </w:p>
    <w:p w:rsidR="00351FC7" w:rsidRPr="008E1E26" w:rsidRDefault="00351FC7" w:rsidP="008E1E26">
      <w:pPr>
        <w:spacing w:after="0" w:line="240" w:lineRule="auto"/>
        <w:rPr>
          <w:color w:val="000000"/>
          <w:sz w:val="24"/>
          <w:szCs w:val="24"/>
          <w:lang w:eastAsia="en-GB"/>
        </w:rPr>
      </w:pPr>
    </w:p>
    <w:p w:rsidR="00351FC7" w:rsidRDefault="00351FC7" w:rsidP="005A6C1C">
      <w:pPr>
        <w:spacing w:before="100" w:beforeAutospacing="1" w:after="100" w:afterAutospacing="1" w:line="240" w:lineRule="auto"/>
        <w:outlineLvl w:val="3"/>
        <w:rPr>
          <w:rFonts w:cs="Arial"/>
          <w:b/>
          <w:bCs/>
          <w:color w:val="000000"/>
          <w:sz w:val="28"/>
          <w:szCs w:val="28"/>
          <w:u w:val="single"/>
          <w:bdr w:val="none" w:sz="0" w:space="0" w:color="auto" w:frame="1"/>
          <w:shd w:val="clear" w:color="auto" w:fill="FFFFFF"/>
          <w:lang w:eastAsia="en-GB"/>
        </w:rPr>
      </w:pPr>
      <w:r w:rsidRPr="008668DE">
        <w:rPr>
          <w:rFonts w:cs="Arial"/>
          <w:b/>
          <w:bCs/>
          <w:color w:val="000000"/>
          <w:sz w:val="28"/>
          <w:szCs w:val="28"/>
          <w:u w:val="single"/>
          <w:bdr w:val="none" w:sz="0" w:space="0" w:color="auto" w:frame="1"/>
          <w:shd w:val="clear" w:color="auto" w:fill="FFFFFF"/>
          <w:lang w:eastAsia="en-GB"/>
        </w:rPr>
        <w:t>Early Years Foundation Stage</w:t>
      </w:r>
      <w:r w:rsidRPr="008E1E26">
        <w:rPr>
          <w:rFonts w:cs="Arial"/>
          <w:b/>
          <w:bCs/>
          <w:color w:val="000000"/>
          <w:sz w:val="28"/>
          <w:szCs w:val="28"/>
          <w:u w:val="single"/>
          <w:bdr w:val="none" w:sz="0" w:space="0" w:color="auto" w:frame="1"/>
          <w:shd w:val="clear" w:color="auto" w:fill="FFFFFF"/>
          <w:lang w:eastAsia="en-GB"/>
        </w:rPr>
        <w:t xml:space="preserve"> – continuous provision.</w:t>
      </w:r>
    </w:p>
    <w:p w:rsidR="00351FC7" w:rsidRPr="005A6C1C" w:rsidRDefault="00351FC7" w:rsidP="005A6C1C">
      <w:pPr>
        <w:spacing w:before="100" w:beforeAutospacing="1" w:after="100" w:afterAutospacing="1" w:line="240" w:lineRule="auto"/>
        <w:outlineLvl w:val="3"/>
        <w:rPr>
          <w:rFonts w:cs="Arial"/>
          <w:b/>
          <w:bCs/>
          <w:color w:val="000000"/>
          <w:sz w:val="28"/>
          <w:szCs w:val="28"/>
          <w:u w:val="single"/>
          <w:bdr w:val="none" w:sz="0" w:space="0" w:color="auto" w:frame="1"/>
          <w:shd w:val="clear" w:color="auto" w:fill="FFFFFF"/>
          <w:lang w:eastAsia="en-GB"/>
        </w:rPr>
      </w:pPr>
      <w:r>
        <w:t xml:space="preserve">The most relevant early years outcomes for DT are taken from the following areas of learning: </w:t>
      </w:r>
    </w:p>
    <w:p w:rsidR="00351FC7" w:rsidRDefault="00351FC7" w:rsidP="005A6C1C">
      <w:pPr>
        <w:pStyle w:val="Default"/>
        <w:numPr>
          <w:ilvl w:val="0"/>
          <w:numId w:val="7"/>
        </w:numPr>
        <w:rPr>
          <w:sz w:val="22"/>
          <w:szCs w:val="22"/>
        </w:rPr>
      </w:pPr>
      <w:r>
        <w:rPr>
          <w:sz w:val="22"/>
          <w:szCs w:val="22"/>
        </w:rPr>
        <w:t xml:space="preserve">Physical Development </w:t>
      </w:r>
    </w:p>
    <w:p w:rsidR="00351FC7" w:rsidRDefault="00351FC7" w:rsidP="005A6C1C">
      <w:pPr>
        <w:pStyle w:val="Default"/>
        <w:numPr>
          <w:ilvl w:val="0"/>
          <w:numId w:val="7"/>
        </w:numPr>
        <w:rPr>
          <w:sz w:val="22"/>
          <w:szCs w:val="22"/>
        </w:rPr>
      </w:pPr>
      <w:r>
        <w:rPr>
          <w:sz w:val="22"/>
          <w:szCs w:val="22"/>
        </w:rPr>
        <w:t xml:space="preserve">Understanding the World </w:t>
      </w:r>
    </w:p>
    <w:p w:rsidR="00351FC7" w:rsidRDefault="00351FC7" w:rsidP="005A6C1C">
      <w:pPr>
        <w:pStyle w:val="Default"/>
        <w:numPr>
          <w:ilvl w:val="0"/>
          <w:numId w:val="7"/>
        </w:numPr>
        <w:rPr>
          <w:sz w:val="22"/>
          <w:szCs w:val="22"/>
        </w:rPr>
      </w:pPr>
      <w:r>
        <w:rPr>
          <w:sz w:val="22"/>
          <w:szCs w:val="22"/>
        </w:rPr>
        <w:t xml:space="preserve">Expressive Arts and Design </w:t>
      </w:r>
    </w:p>
    <w:p w:rsidR="00351FC7" w:rsidRDefault="00351FC7" w:rsidP="00C43CD0">
      <w:pPr>
        <w:spacing w:after="0" w:line="240" w:lineRule="auto"/>
        <w:rPr>
          <w:b/>
          <w:bCs/>
          <w:color w:val="000000"/>
          <w:sz w:val="28"/>
          <w:szCs w:val="28"/>
          <w:u w:val="single"/>
          <w:lang w:eastAsia="en-GB"/>
        </w:rPr>
      </w:pPr>
    </w:p>
    <w:p w:rsidR="00351FC7" w:rsidRPr="008668DE" w:rsidRDefault="00351FC7" w:rsidP="00C43CD0">
      <w:pPr>
        <w:spacing w:after="0" w:line="240" w:lineRule="auto"/>
        <w:rPr>
          <w:color w:val="000000"/>
          <w:sz w:val="24"/>
          <w:szCs w:val="24"/>
          <w:lang w:eastAsia="en-GB"/>
        </w:rPr>
      </w:pPr>
      <w:r w:rsidRPr="008668DE">
        <w:rPr>
          <w:rFonts w:cs="Arial"/>
          <w:color w:val="000000"/>
          <w:sz w:val="24"/>
          <w:szCs w:val="24"/>
          <w:bdr w:val="none" w:sz="0" w:space="0" w:color="auto" w:frame="1"/>
          <w:shd w:val="clear" w:color="auto" w:fill="FFFFFF"/>
          <w:lang w:eastAsia="en-GB"/>
        </w:rPr>
        <w:t>During the EYFS pupils explore and use a variety of media and materials through a combination of child initiated and adult directed activities. They have the opportunities to learn to:</w:t>
      </w:r>
    </w:p>
    <w:p w:rsidR="00351FC7" w:rsidRPr="008668DE" w:rsidRDefault="00351FC7" w:rsidP="00C43CD0">
      <w:pPr>
        <w:numPr>
          <w:ilvl w:val="0"/>
          <w:numId w:val="3"/>
        </w:numPr>
        <w:spacing w:before="100" w:beforeAutospacing="1" w:after="100" w:afterAutospacing="1" w:line="240" w:lineRule="auto"/>
        <w:ind w:left="0"/>
        <w:rPr>
          <w:color w:val="000000"/>
          <w:sz w:val="24"/>
          <w:szCs w:val="24"/>
          <w:lang w:eastAsia="en-GB"/>
        </w:rPr>
      </w:pPr>
      <w:r w:rsidRPr="008668DE">
        <w:rPr>
          <w:rFonts w:cs="Arial"/>
          <w:color w:val="000000"/>
          <w:sz w:val="24"/>
          <w:szCs w:val="24"/>
          <w:bdr w:val="none" w:sz="0" w:space="0" w:color="auto" w:frame="1"/>
          <w:shd w:val="clear" w:color="auto" w:fill="FFFFFF"/>
          <w:lang w:eastAsia="en-GB"/>
        </w:rPr>
        <w:t>Use different media and materials to express their own ideas</w:t>
      </w:r>
    </w:p>
    <w:p w:rsidR="00351FC7" w:rsidRPr="008668DE" w:rsidRDefault="00351FC7" w:rsidP="00C43CD0">
      <w:pPr>
        <w:numPr>
          <w:ilvl w:val="0"/>
          <w:numId w:val="3"/>
        </w:numPr>
        <w:spacing w:before="100" w:beforeAutospacing="1" w:after="100" w:afterAutospacing="1" w:line="240" w:lineRule="auto"/>
        <w:ind w:left="0"/>
        <w:rPr>
          <w:color w:val="000000"/>
          <w:sz w:val="24"/>
          <w:szCs w:val="24"/>
          <w:lang w:eastAsia="en-GB"/>
        </w:rPr>
      </w:pPr>
      <w:r w:rsidRPr="008668DE">
        <w:rPr>
          <w:rFonts w:cs="Arial"/>
          <w:color w:val="000000"/>
          <w:sz w:val="24"/>
          <w:szCs w:val="24"/>
          <w:bdr w:val="none" w:sz="0" w:space="0" w:color="auto" w:frame="1"/>
          <w:shd w:val="clear" w:color="auto" w:fill="FFFFFF"/>
          <w:lang w:eastAsia="en-GB"/>
        </w:rPr>
        <w:t>Use what they have learnt about media and materials in original ways, thinking about form, function and purpose</w:t>
      </w:r>
    </w:p>
    <w:p w:rsidR="00351FC7" w:rsidRPr="008668DE" w:rsidRDefault="00351FC7" w:rsidP="00C43CD0">
      <w:pPr>
        <w:numPr>
          <w:ilvl w:val="0"/>
          <w:numId w:val="3"/>
        </w:numPr>
        <w:spacing w:before="100" w:beforeAutospacing="1" w:after="100" w:afterAutospacing="1" w:line="240" w:lineRule="auto"/>
        <w:ind w:left="0"/>
        <w:rPr>
          <w:color w:val="000000"/>
          <w:sz w:val="24"/>
          <w:szCs w:val="24"/>
          <w:lang w:eastAsia="en-GB"/>
        </w:rPr>
      </w:pPr>
      <w:r w:rsidRPr="008668DE">
        <w:rPr>
          <w:rFonts w:cs="Arial"/>
          <w:color w:val="000000"/>
          <w:sz w:val="24"/>
          <w:szCs w:val="24"/>
          <w:bdr w:val="none" w:sz="0" w:space="0" w:color="auto" w:frame="1"/>
          <w:shd w:val="clear" w:color="auto" w:fill="FFFFFF"/>
          <w:lang w:eastAsia="en-GB"/>
        </w:rPr>
        <w:t>Make plans and construct with a purpose in mind using a variety of resources</w:t>
      </w:r>
    </w:p>
    <w:p w:rsidR="00351FC7" w:rsidRPr="008668DE" w:rsidRDefault="00351FC7" w:rsidP="00C43CD0">
      <w:pPr>
        <w:numPr>
          <w:ilvl w:val="0"/>
          <w:numId w:val="3"/>
        </w:numPr>
        <w:spacing w:before="100" w:beforeAutospacing="1" w:after="100" w:afterAutospacing="1" w:line="240" w:lineRule="auto"/>
        <w:ind w:left="0"/>
        <w:rPr>
          <w:color w:val="000000"/>
          <w:sz w:val="24"/>
          <w:szCs w:val="24"/>
          <w:lang w:eastAsia="en-GB"/>
        </w:rPr>
      </w:pPr>
      <w:r w:rsidRPr="008668DE">
        <w:rPr>
          <w:rFonts w:cs="Arial"/>
          <w:color w:val="000000"/>
          <w:sz w:val="24"/>
          <w:szCs w:val="24"/>
          <w:bdr w:val="none" w:sz="0" w:space="0" w:color="auto" w:frame="1"/>
          <w:shd w:val="clear" w:color="auto" w:fill="FFFFFF"/>
          <w:lang w:eastAsia="en-GB"/>
        </w:rPr>
        <w:t>Develop skills to use simple tools and techniques appropriately, effectively and safely</w:t>
      </w:r>
    </w:p>
    <w:p w:rsidR="00351FC7" w:rsidRPr="008668DE" w:rsidRDefault="00351FC7" w:rsidP="00C43CD0">
      <w:pPr>
        <w:numPr>
          <w:ilvl w:val="0"/>
          <w:numId w:val="3"/>
        </w:numPr>
        <w:spacing w:before="100" w:beforeAutospacing="1" w:after="100" w:afterAutospacing="1" w:line="240" w:lineRule="auto"/>
        <w:ind w:left="0"/>
        <w:rPr>
          <w:color w:val="000000"/>
          <w:sz w:val="24"/>
          <w:szCs w:val="24"/>
          <w:lang w:eastAsia="en-GB"/>
        </w:rPr>
      </w:pPr>
      <w:r w:rsidRPr="008668DE">
        <w:rPr>
          <w:rFonts w:cs="Arial"/>
          <w:color w:val="000000"/>
          <w:sz w:val="24"/>
          <w:szCs w:val="24"/>
          <w:bdr w:val="none" w:sz="0" w:space="0" w:color="auto" w:frame="1"/>
          <w:shd w:val="clear" w:color="auto" w:fill="FFFFFF"/>
          <w:lang w:eastAsia="en-GB"/>
        </w:rPr>
        <w:t>Select appropriate resources for a product and adapt their work where necessary</w:t>
      </w:r>
    </w:p>
    <w:p w:rsidR="00351FC7" w:rsidRPr="008668DE" w:rsidRDefault="00351FC7" w:rsidP="00C43CD0">
      <w:pPr>
        <w:numPr>
          <w:ilvl w:val="0"/>
          <w:numId w:val="3"/>
        </w:numPr>
        <w:spacing w:before="100" w:beforeAutospacing="1" w:after="100" w:afterAutospacing="1" w:line="240" w:lineRule="auto"/>
        <w:ind w:left="0"/>
        <w:rPr>
          <w:color w:val="000000"/>
          <w:sz w:val="24"/>
          <w:szCs w:val="24"/>
          <w:lang w:eastAsia="en-GB"/>
        </w:rPr>
      </w:pPr>
      <w:r w:rsidRPr="008668DE">
        <w:rPr>
          <w:color w:val="000000"/>
          <w:sz w:val="24"/>
          <w:szCs w:val="24"/>
          <w:lang w:eastAsia="en-GB"/>
        </w:rPr>
        <w:t>Cook and prepare food adhering to good health and hygiene routines</w:t>
      </w:r>
    </w:p>
    <w:p w:rsidR="00351FC7" w:rsidRDefault="00351FC7" w:rsidP="005A6C1C">
      <w:pPr>
        <w:spacing w:after="0" w:line="240" w:lineRule="auto"/>
        <w:rPr>
          <w:color w:val="000000"/>
          <w:sz w:val="23"/>
          <w:szCs w:val="23"/>
          <w:lang w:eastAsia="en-GB"/>
        </w:rPr>
      </w:pPr>
    </w:p>
    <w:p w:rsidR="00351FC7" w:rsidRPr="005A6C1C" w:rsidRDefault="00351FC7" w:rsidP="005A6C1C">
      <w:pPr>
        <w:spacing w:after="0" w:line="240" w:lineRule="auto"/>
        <w:rPr>
          <w:color w:val="000000"/>
          <w:sz w:val="23"/>
          <w:szCs w:val="23"/>
          <w:lang w:eastAsia="en-GB"/>
        </w:rPr>
      </w:pPr>
      <w:r w:rsidRPr="008668DE">
        <w:rPr>
          <w:rFonts w:cs="Arial"/>
          <w:b/>
          <w:bCs/>
          <w:color w:val="000000"/>
          <w:sz w:val="27"/>
          <w:szCs w:val="27"/>
          <w:u w:val="single"/>
          <w:lang w:eastAsia="en-GB"/>
        </w:rPr>
        <w:t xml:space="preserve">Curriculum </w:t>
      </w:r>
      <w:r w:rsidRPr="008668DE">
        <w:rPr>
          <w:rFonts w:cs="Arial"/>
          <w:b/>
          <w:bCs/>
          <w:color w:val="000000"/>
          <w:sz w:val="28"/>
          <w:szCs w:val="28"/>
          <w:u w:val="single"/>
          <w:lang w:eastAsia="en-GB"/>
        </w:rPr>
        <w:t>Impact</w:t>
      </w:r>
      <w:r w:rsidRPr="008668DE">
        <w:rPr>
          <w:b/>
          <w:bCs/>
          <w:color w:val="000000"/>
          <w:sz w:val="27"/>
          <w:szCs w:val="27"/>
          <w:lang w:eastAsia="en-GB"/>
        </w:rPr>
        <w:br/>
        <w:t> </w:t>
      </w:r>
    </w:p>
    <w:p w:rsidR="00351FC7" w:rsidRPr="00C43CD0" w:rsidRDefault="00351FC7" w:rsidP="00C43CD0">
      <w:pPr>
        <w:pStyle w:val="ListParagraph"/>
        <w:numPr>
          <w:ilvl w:val="0"/>
          <w:numId w:val="6"/>
        </w:numPr>
        <w:spacing w:after="0" w:line="240" w:lineRule="auto"/>
        <w:rPr>
          <w:color w:val="000000"/>
          <w:sz w:val="24"/>
          <w:szCs w:val="24"/>
          <w:lang w:eastAsia="en-GB"/>
        </w:rPr>
      </w:pPr>
      <w:r w:rsidRPr="00C43CD0">
        <w:rPr>
          <w:rFonts w:cs="Arial"/>
          <w:color w:val="000000"/>
          <w:sz w:val="24"/>
          <w:szCs w:val="24"/>
          <w:lang w:eastAsia="en-GB"/>
        </w:rPr>
        <w:t>Assessment of children's learning in Design Technology is an ongoing monitoring of children's understanding, knowledge and skills by the class teacher in lessons. This assessment is then used to inform differentiation, support and challenge required by the children.</w:t>
      </w:r>
    </w:p>
    <w:p w:rsidR="00351FC7" w:rsidRPr="00C43CD0" w:rsidRDefault="00351FC7" w:rsidP="00C43CD0">
      <w:pPr>
        <w:pStyle w:val="ListParagraph"/>
        <w:spacing w:after="0" w:line="240" w:lineRule="auto"/>
        <w:rPr>
          <w:rFonts w:cs="Arial"/>
          <w:color w:val="000000"/>
          <w:sz w:val="24"/>
          <w:szCs w:val="24"/>
          <w:lang w:eastAsia="en-GB"/>
        </w:rPr>
      </w:pPr>
    </w:p>
    <w:p w:rsidR="00351FC7" w:rsidRPr="008E1E26" w:rsidRDefault="00351FC7" w:rsidP="008E1E26">
      <w:pPr>
        <w:pStyle w:val="ListParagraph"/>
        <w:numPr>
          <w:ilvl w:val="0"/>
          <w:numId w:val="6"/>
        </w:numPr>
        <w:rPr>
          <w:sz w:val="24"/>
          <w:szCs w:val="24"/>
        </w:rPr>
      </w:pPr>
      <w:r w:rsidRPr="008E1E26">
        <w:rPr>
          <w:sz w:val="24"/>
          <w:szCs w:val="24"/>
        </w:rPr>
        <w:t>Class teachers will report annually to parents on the progress made. The children are encouraged to assess their own work through discussion with their teacher and peers. Discovery books show the progression and breadth of study through the school.</w:t>
      </w:r>
    </w:p>
    <w:p w:rsidR="00351FC7" w:rsidRPr="00C43CD0" w:rsidRDefault="00351FC7" w:rsidP="00C43CD0">
      <w:pPr>
        <w:pStyle w:val="ListParagraph"/>
        <w:rPr>
          <w:rFonts w:cs="Arial"/>
          <w:color w:val="000000"/>
          <w:sz w:val="24"/>
          <w:szCs w:val="24"/>
          <w:lang w:eastAsia="en-GB"/>
        </w:rPr>
      </w:pPr>
      <w:bookmarkStart w:id="0" w:name="_GoBack"/>
      <w:bookmarkEnd w:id="0"/>
    </w:p>
    <w:p w:rsidR="00351FC7" w:rsidRPr="00C43CD0" w:rsidRDefault="00351FC7" w:rsidP="00C43CD0">
      <w:pPr>
        <w:pStyle w:val="ListParagraph"/>
        <w:numPr>
          <w:ilvl w:val="0"/>
          <w:numId w:val="6"/>
        </w:numPr>
        <w:spacing w:after="0" w:line="240" w:lineRule="auto"/>
        <w:rPr>
          <w:color w:val="000000"/>
          <w:sz w:val="24"/>
          <w:szCs w:val="24"/>
          <w:lang w:eastAsia="en-GB"/>
        </w:rPr>
      </w:pPr>
      <w:r w:rsidRPr="00C43CD0">
        <w:rPr>
          <w:rFonts w:cs="Arial"/>
          <w:color w:val="000000"/>
          <w:sz w:val="24"/>
          <w:szCs w:val="24"/>
          <w:lang w:eastAsia="en-GB"/>
        </w:rPr>
        <w:t>Design Technology is also monitored by the subject leader throughout the year in the form of book monitoring, looking at outcomes and pupil interviews to discuss their learning and understanding and establish the impact of the teaching taking place.</w:t>
      </w:r>
    </w:p>
    <w:p w:rsidR="00351FC7" w:rsidRPr="00C43CD0" w:rsidRDefault="00351FC7" w:rsidP="00C43CD0">
      <w:pPr>
        <w:pStyle w:val="ListParagraph"/>
        <w:rPr>
          <w:color w:val="000000"/>
          <w:sz w:val="24"/>
          <w:szCs w:val="24"/>
          <w:lang w:eastAsia="en-GB"/>
        </w:rPr>
      </w:pPr>
    </w:p>
    <w:p w:rsidR="00351FC7" w:rsidRPr="00C43CD0" w:rsidRDefault="00351FC7" w:rsidP="00C43CD0">
      <w:pPr>
        <w:pStyle w:val="ListParagraph"/>
        <w:numPr>
          <w:ilvl w:val="0"/>
          <w:numId w:val="6"/>
        </w:numPr>
        <w:spacing w:after="0" w:line="240" w:lineRule="auto"/>
        <w:rPr>
          <w:color w:val="000000"/>
          <w:sz w:val="24"/>
          <w:szCs w:val="24"/>
          <w:lang w:eastAsia="en-GB"/>
        </w:rPr>
      </w:pPr>
      <w:r w:rsidRPr="00C43CD0">
        <w:rPr>
          <w:rFonts w:cs="Arial"/>
          <w:color w:val="000000"/>
          <w:sz w:val="24"/>
          <w:szCs w:val="24"/>
          <w:lang w:eastAsia="en-GB"/>
        </w:rPr>
        <w:t>EYFS pupils' progress and attainment is tracked using the Early Excellence Assessment tracker system, telling us whether each individual child is below expected, at expected or above expected attainment for their age.</w:t>
      </w:r>
    </w:p>
    <w:p w:rsidR="00351FC7" w:rsidRPr="00C43CD0" w:rsidRDefault="00351FC7" w:rsidP="00C43CD0"/>
    <w:p w:rsidR="00351FC7" w:rsidRDefault="00351FC7" w:rsidP="0007540D">
      <w:pPr>
        <w:rPr>
          <w:sz w:val="28"/>
          <w:szCs w:val="28"/>
        </w:rPr>
      </w:pPr>
      <w:r w:rsidRPr="00C43CD0">
        <w:rPr>
          <w:b/>
          <w:sz w:val="28"/>
          <w:szCs w:val="28"/>
          <w:u w:val="single"/>
        </w:rPr>
        <w:t>Health and Safety</w:t>
      </w:r>
      <w:r w:rsidRPr="00C43CD0">
        <w:rPr>
          <w:sz w:val="28"/>
          <w:szCs w:val="28"/>
        </w:rPr>
        <w:t xml:space="preserve"> </w:t>
      </w:r>
    </w:p>
    <w:p w:rsidR="00351FC7" w:rsidRPr="00C43CD0" w:rsidRDefault="00351FC7" w:rsidP="0007540D">
      <w:pPr>
        <w:rPr>
          <w:sz w:val="24"/>
          <w:szCs w:val="24"/>
        </w:rPr>
      </w:pPr>
      <w:r w:rsidRPr="00C43CD0">
        <w:rPr>
          <w:sz w:val="24"/>
          <w:szCs w:val="24"/>
        </w:rPr>
        <w:t xml:space="preserve">This is an essential part of teaching Design and Technology, at all times children must be taught and understand how to use and handle equipment and media safely, what to do in case of an emergency and how to be safe. Any potential dangers of working with certain medias and tools must be discussed with the children first, and should not prohibit their use by children. Teachers will ensure that issues of Health and Safety are addressed in the planning and delivery of the curriculum. Any risks are assessed by staff (refer to school risk assessments). </w:t>
      </w:r>
    </w:p>
    <w:p w:rsidR="00351FC7" w:rsidRPr="00C43CD0" w:rsidRDefault="00351FC7" w:rsidP="0007540D">
      <w:pPr>
        <w:rPr>
          <w:sz w:val="24"/>
          <w:szCs w:val="24"/>
        </w:rPr>
      </w:pPr>
      <w:r w:rsidRPr="00C43CD0">
        <w:rPr>
          <w:sz w:val="24"/>
          <w:szCs w:val="24"/>
        </w:rPr>
        <w:t xml:space="preserve"> </w:t>
      </w:r>
    </w:p>
    <w:p w:rsidR="00351FC7" w:rsidRPr="00C43CD0" w:rsidRDefault="00351FC7" w:rsidP="0007540D">
      <w:pPr>
        <w:rPr>
          <w:sz w:val="24"/>
          <w:szCs w:val="24"/>
        </w:rPr>
      </w:pPr>
      <w:r w:rsidRPr="00C43CD0">
        <w:rPr>
          <w:sz w:val="24"/>
          <w:szCs w:val="24"/>
        </w:rPr>
        <w:t xml:space="preserve">Food  will  be  bought  and  used  on  the  day  if  it  is needed. Before undertaking a food technology activity a letter will be sent to parents outlining the activity if it involves tasting the food. The class teacher/ teacher assistant will ensure that equipment, table tops, cooker etc. are clean and in working order. Cleaning routines, including washing hands, will always be followed. </w:t>
      </w:r>
    </w:p>
    <w:p w:rsidR="00351FC7" w:rsidRPr="00C43CD0" w:rsidRDefault="00351FC7" w:rsidP="0007540D">
      <w:pPr>
        <w:rPr>
          <w:sz w:val="28"/>
          <w:szCs w:val="28"/>
        </w:rPr>
      </w:pPr>
      <w:r w:rsidRPr="00C43CD0">
        <w:rPr>
          <w:sz w:val="28"/>
          <w:szCs w:val="28"/>
        </w:rPr>
        <w:t xml:space="preserve"> </w:t>
      </w:r>
      <w:r>
        <w:rPr>
          <w:b/>
          <w:sz w:val="28"/>
          <w:szCs w:val="28"/>
          <w:u w:val="single"/>
        </w:rPr>
        <w:t xml:space="preserve"> </w:t>
      </w:r>
    </w:p>
    <w:p w:rsidR="00351FC7" w:rsidRPr="00C43CD0" w:rsidRDefault="00351FC7" w:rsidP="0007540D">
      <w:pPr>
        <w:rPr>
          <w:sz w:val="24"/>
          <w:szCs w:val="24"/>
        </w:rPr>
      </w:pPr>
      <w:r w:rsidRPr="00C43CD0">
        <w:rPr>
          <w:sz w:val="24"/>
          <w:szCs w:val="24"/>
        </w:rPr>
        <w:t xml:space="preserve">   Updated by: Mrs K.Ford                                  Review date: March 2021                           </w:t>
      </w:r>
    </w:p>
    <w:sectPr w:rsidR="00351FC7" w:rsidRPr="00C43CD0" w:rsidSect="005258F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Roboto"/>
    <w:panose1 w:val="00000000000000000000"/>
    <w:charset w:val="00"/>
    <w:family w:val="swiss"/>
    <w:notTrueType/>
    <w:pitch w:val="default"/>
    <w:sig w:usb0="00000003" w:usb1="00000000" w:usb2="00000000" w:usb3="00000000" w:csb0="00000001" w:csb1="00000000"/>
  </w:font>
  <w:font w:name="Letterjoin-Air Plus 8">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B511C"/>
    <w:multiLevelType w:val="hybridMultilevel"/>
    <w:tmpl w:val="E44E0F9E"/>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368B29DB"/>
    <w:multiLevelType w:val="hybridMultilevel"/>
    <w:tmpl w:val="FE36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844ABB"/>
    <w:multiLevelType w:val="hybridMultilevel"/>
    <w:tmpl w:val="12F80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F41865"/>
    <w:multiLevelType w:val="multilevel"/>
    <w:tmpl w:val="0E900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E836977"/>
    <w:multiLevelType w:val="multilevel"/>
    <w:tmpl w:val="7938C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44A1B7B"/>
    <w:multiLevelType w:val="hybridMultilevel"/>
    <w:tmpl w:val="370419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7C673E48"/>
    <w:multiLevelType w:val="hybridMultilevel"/>
    <w:tmpl w:val="38965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540D"/>
    <w:rsid w:val="0003605B"/>
    <w:rsid w:val="0007540D"/>
    <w:rsid w:val="00093D1A"/>
    <w:rsid w:val="00351FC7"/>
    <w:rsid w:val="0035350A"/>
    <w:rsid w:val="005258F2"/>
    <w:rsid w:val="005A6C1C"/>
    <w:rsid w:val="00640A33"/>
    <w:rsid w:val="0076392B"/>
    <w:rsid w:val="007D0BB2"/>
    <w:rsid w:val="008668DE"/>
    <w:rsid w:val="008E1E26"/>
    <w:rsid w:val="00A60F06"/>
    <w:rsid w:val="00B22DC4"/>
    <w:rsid w:val="00BF0C55"/>
    <w:rsid w:val="00C43CD0"/>
    <w:rsid w:val="00FB329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F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75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540D"/>
    <w:rPr>
      <w:rFonts w:ascii="Tahoma" w:hAnsi="Tahoma" w:cs="Tahoma"/>
      <w:sz w:val="16"/>
      <w:szCs w:val="16"/>
    </w:rPr>
  </w:style>
  <w:style w:type="paragraph" w:styleId="ListParagraph">
    <w:name w:val="List Paragraph"/>
    <w:basedOn w:val="Normal"/>
    <w:uiPriority w:val="99"/>
    <w:qFormat/>
    <w:rsid w:val="0007540D"/>
    <w:pPr>
      <w:ind w:left="720"/>
      <w:contextualSpacing/>
    </w:pPr>
  </w:style>
  <w:style w:type="paragraph" w:customStyle="1" w:styleId="Default">
    <w:name w:val="Default"/>
    <w:uiPriority w:val="99"/>
    <w:rsid w:val="005A6C1C"/>
    <w:pPr>
      <w:autoSpaceDE w:val="0"/>
      <w:autoSpaceDN w:val="0"/>
      <w:adjustRightInd w:val="0"/>
    </w:pPr>
    <w:rPr>
      <w:rFonts w:ascii="Roboto" w:hAnsi="Roboto" w:cs="Roboto"/>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808</Words>
  <Characters>4608</Characters>
  <Application>Microsoft Office Outlook</Application>
  <DocSecurity>0</DocSecurity>
  <Lines>0</Lines>
  <Paragraphs>0</Paragraphs>
  <ScaleCrop>false</ScaleCrop>
  <Company>Rotherham MBC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Brinsorth Howath Primary</cp:lastModifiedBy>
  <cp:revision>2</cp:revision>
  <cp:lastPrinted>2019-11-28T15:51:00Z</cp:lastPrinted>
  <dcterms:created xsi:type="dcterms:W3CDTF">2020-04-02T15:34:00Z</dcterms:created>
  <dcterms:modified xsi:type="dcterms:W3CDTF">2020-04-02T15:34:00Z</dcterms:modified>
</cp:coreProperties>
</file>