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D6" w:rsidRDefault="00C24BD6" w:rsidP="009D59D7">
      <w:pPr>
        <w:jc w:val="center"/>
        <w:rPr>
          <w:rFonts w:ascii="Arial" w:hAnsi="Arial" w:cs="Arial"/>
        </w:rPr>
      </w:pPr>
      <w:r w:rsidRPr="007145D4">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151.5pt;visibility:visible">
            <v:imagedata r:id="rId7" o:title=""/>
          </v:shape>
        </w:pict>
      </w: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rsidP="00801B64">
      <w:pPr>
        <w:jc w:val="center"/>
        <w:rPr>
          <w:rFonts w:ascii="Arial" w:hAnsi="Arial" w:cs="Arial"/>
          <w:b/>
          <w:sz w:val="48"/>
          <w:szCs w:val="48"/>
        </w:rPr>
      </w:pPr>
      <w:r>
        <w:rPr>
          <w:rFonts w:ascii="Arial" w:hAnsi="Arial" w:cs="Arial"/>
          <w:b/>
          <w:sz w:val="48"/>
          <w:szCs w:val="48"/>
        </w:rPr>
        <w:t xml:space="preserve">EARLY YEARS </w:t>
      </w:r>
    </w:p>
    <w:p w:rsidR="00C24BD6" w:rsidRDefault="00C24BD6" w:rsidP="007D09B8">
      <w:pPr>
        <w:jc w:val="center"/>
        <w:rPr>
          <w:rFonts w:ascii="Arial" w:hAnsi="Arial" w:cs="Arial"/>
          <w:b/>
          <w:sz w:val="48"/>
          <w:szCs w:val="48"/>
        </w:rPr>
      </w:pPr>
      <w:r>
        <w:rPr>
          <w:rFonts w:ascii="Arial" w:hAnsi="Arial" w:cs="Arial"/>
          <w:b/>
          <w:sz w:val="48"/>
          <w:szCs w:val="48"/>
        </w:rPr>
        <w:t>BEHAVIOUR POLICY</w:t>
      </w:r>
    </w:p>
    <w:p w:rsidR="00C24BD6" w:rsidRDefault="00C24BD6" w:rsidP="007D09B8">
      <w:pPr>
        <w:jc w:val="center"/>
        <w:rPr>
          <w:rFonts w:ascii="Arial" w:hAnsi="Arial" w:cs="Arial"/>
          <w:b/>
          <w:sz w:val="48"/>
          <w:szCs w:val="48"/>
        </w:rPr>
      </w:pPr>
    </w:p>
    <w:p w:rsidR="00C24BD6" w:rsidRDefault="00C24BD6" w:rsidP="007D09B8">
      <w:pPr>
        <w:jc w:val="center"/>
        <w:rPr>
          <w:rFonts w:ascii="Arial" w:hAnsi="Arial" w:cs="Arial"/>
          <w:b/>
          <w:sz w:val="48"/>
          <w:szCs w:val="48"/>
        </w:rPr>
      </w:pPr>
      <w:r>
        <w:rPr>
          <w:rFonts w:ascii="Arial" w:hAnsi="Arial" w:cs="Arial"/>
          <w:b/>
          <w:sz w:val="48"/>
          <w:szCs w:val="48"/>
        </w:rPr>
        <w:t>September 2020</w:t>
      </w:r>
    </w:p>
    <w:p w:rsidR="00C24BD6" w:rsidRDefault="00C24BD6" w:rsidP="007D09B8">
      <w:pPr>
        <w:jc w:val="center"/>
        <w:rPr>
          <w:rFonts w:ascii="Arial" w:hAnsi="Arial" w:cs="Arial"/>
          <w:sz w:val="48"/>
          <w:szCs w:val="48"/>
        </w:rPr>
      </w:pPr>
    </w:p>
    <w:p w:rsidR="00C24BD6" w:rsidRDefault="00C24BD6" w:rsidP="007D09B8">
      <w:pPr>
        <w:jc w:val="center"/>
        <w:rPr>
          <w:rFonts w:ascii="Arial" w:hAnsi="Arial" w:cs="Arial"/>
          <w:sz w:val="48"/>
          <w:szCs w:val="48"/>
        </w:rPr>
      </w:pPr>
    </w:p>
    <w:p w:rsidR="00C24BD6" w:rsidRDefault="00C24BD6" w:rsidP="007D09B8">
      <w:pPr>
        <w:jc w:val="center"/>
        <w:rPr>
          <w:rFonts w:ascii="Arial" w:hAnsi="Arial" w:cs="Arial"/>
          <w:sz w:val="48"/>
          <w:szCs w:val="48"/>
        </w:rPr>
      </w:pPr>
    </w:p>
    <w:p w:rsidR="00C24BD6" w:rsidRPr="004B515E" w:rsidRDefault="00C24BD6" w:rsidP="007D09B8">
      <w:pPr>
        <w:jc w:val="center"/>
        <w:rPr>
          <w:rFonts w:ascii="Arial" w:hAnsi="Arial" w:cs="Arial"/>
          <w:sz w:val="48"/>
          <w:szCs w:val="48"/>
        </w:rPr>
      </w:pPr>
      <w:r w:rsidRPr="004B515E">
        <w:rPr>
          <w:rFonts w:ascii="Arial" w:hAnsi="Arial" w:cs="Arial"/>
          <w:sz w:val="48"/>
          <w:szCs w:val="48"/>
        </w:rPr>
        <w:t>Date for review</w:t>
      </w:r>
      <w:r>
        <w:rPr>
          <w:rFonts w:ascii="Arial" w:hAnsi="Arial" w:cs="Arial"/>
          <w:sz w:val="48"/>
          <w:szCs w:val="48"/>
        </w:rPr>
        <w:t>: September 2021</w:t>
      </w:r>
    </w:p>
    <w:p w:rsidR="00C24BD6" w:rsidRDefault="00C24BD6" w:rsidP="007D09B8">
      <w:pPr>
        <w:jc w:val="center"/>
        <w:rPr>
          <w:rFonts w:ascii="Arial" w:hAnsi="Arial" w:cs="Arial"/>
          <w:b/>
          <w:sz w:val="48"/>
          <w:szCs w:val="48"/>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Default="00C24BD6">
      <w:pPr>
        <w:rPr>
          <w:rFonts w:ascii="Arial" w:hAnsi="Arial" w:cs="Arial"/>
        </w:rPr>
      </w:pPr>
    </w:p>
    <w:p w:rsidR="00C24BD6" w:rsidRPr="009D59D7" w:rsidRDefault="00C24BD6" w:rsidP="009D59D7">
      <w:pPr>
        <w:jc w:val="center"/>
        <w:rPr>
          <w:rFonts w:ascii="Arial" w:hAnsi="Arial" w:cs="Arial"/>
          <w:b/>
          <w:sz w:val="24"/>
          <w:szCs w:val="24"/>
        </w:rPr>
      </w:pPr>
      <w:r>
        <w:rPr>
          <w:rFonts w:ascii="Arial" w:hAnsi="Arial" w:cs="Arial"/>
          <w:b/>
          <w:sz w:val="24"/>
          <w:szCs w:val="24"/>
        </w:rPr>
        <w:t>Ja</w:t>
      </w:r>
      <w:r w:rsidRPr="009D59D7">
        <w:rPr>
          <w:rFonts w:ascii="Arial" w:hAnsi="Arial" w:cs="Arial"/>
          <w:b/>
          <w:sz w:val="24"/>
          <w:szCs w:val="24"/>
        </w:rPr>
        <w:t>mes Montgomery Academy Trust</w:t>
      </w:r>
    </w:p>
    <w:p w:rsidR="00C24BD6" w:rsidRPr="00C338CA" w:rsidRDefault="00C24BD6" w:rsidP="00D53CBA">
      <w:pPr>
        <w:spacing w:after="0"/>
        <w:rPr>
          <w:rFonts w:ascii="Arial" w:hAnsi="Arial" w:cs="Arial"/>
          <w:b/>
          <w:sz w:val="24"/>
          <w:szCs w:val="24"/>
        </w:rPr>
      </w:pPr>
      <w:r w:rsidRPr="00C338CA">
        <w:rPr>
          <w:rFonts w:ascii="Arial" w:hAnsi="Arial" w:cs="Arial"/>
          <w:b/>
          <w:sz w:val="24"/>
          <w:szCs w:val="24"/>
        </w:rPr>
        <w:t>Statement of Intent</w:t>
      </w:r>
    </w:p>
    <w:p w:rsidR="00C24BD6" w:rsidRPr="00C338CA" w:rsidRDefault="00C24BD6" w:rsidP="00D53CBA">
      <w:pPr>
        <w:spacing w:after="0"/>
        <w:rPr>
          <w:rFonts w:ascii="Arial" w:hAnsi="Arial" w:cs="Arial"/>
        </w:rPr>
      </w:pPr>
      <w:r w:rsidRPr="00C338CA">
        <w:rPr>
          <w:rFonts w:ascii="Arial" w:hAnsi="Arial" w:cs="Arial"/>
        </w:rPr>
        <w:t xml:space="preserve">In the </w:t>
      </w:r>
      <w:r>
        <w:rPr>
          <w:rFonts w:ascii="Arial" w:hAnsi="Arial" w:cs="Arial"/>
        </w:rPr>
        <w:t xml:space="preserve">James Montgomery Academy Trust (JMAT) </w:t>
      </w:r>
      <w:r w:rsidRPr="00C338CA">
        <w:rPr>
          <w:rFonts w:ascii="Arial" w:hAnsi="Arial" w:cs="Arial"/>
        </w:rPr>
        <w:t xml:space="preserve">Early Years Foundation Stage, children are still learning about boundaries and what is acceptable in terms of behaviour. We teach tolerance and patience to help our pupils develop into kind and well behaved members of society. </w:t>
      </w:r>
    </w:p>
    <w:p w:rsidR="00C24BD6" w:rsidRDefault="00C24BD6" w:rsidP="00D53CBA">
      <w:pPr>
        <w:spacing w:after="0"/>
        <w:rPr>
          <w:rFonts w:ascii="Arial" w:hAnsi="Arial" w:cs="Arial"/>
        </w:rPr>
      </w:pPr>
    </w:p>
    <w:p w:rsidR="00C24BD6" w:rsidRDefault="00C24BD6" w:rsidP="00D53CBA">
      <w:pPr>
        <w:spacing w:after="0"/>
        <w:rPr>
          <w:rFonts w:ascii="Arial" w:hAnsi="Arial" w:cs="Arial"/>
        </w:rPr>
      </w:pPr>
      <w:r w:rsidRPr="00C338CA">
        <w:rPr>
          <w:rFonts w:ascii="Arial" w:hAnsi="Arial" w:cs="Arial"/>
        </w:rPr>
        <w:t xml:space="preserve">The general principles of behaviour at </w:t>
      </w:r>
      <w:r>
        <w:rPr>
          <w:rFonts w:ascii="Arial" w:hAnsi="Arial" w:cs="Arial"/>
        </w:rPr>
        <w:t>this stage of learning and development</w:t>
      </w:r>
      <w:r w:rsidRPr="00D62EB2">
        <w:rPr>
          <w:rFonts w:ascii="Arial" w:hAnsi="Arial" w:cs="Arial"/>
        </w:rPr>
        <w:t> are as follows:</w:t>
      </w:r>
    </w:p>
    <w:p w:rsidR="00C24BD6" w:rsidRPr="00D62EB2" w:rsidRDefault="00C24BD6" w:rsidP="00D53CBA">
      <w:pPr>
        <w:spacing w:after="0"/>
        <w:rPr>
          <w:rFonts w:ascii="Arial" w:hAnsi="Arial" w:cs="Arial"/>
        </w:rPr>
      </w:pP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Keep your hands and feet to yourself.</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Do not hit.</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Speak nicely to others.</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Do not shout.</w:t>
      </w:r>
    </w:p>
    <w:p w:rsidR="00C24BD6" w:rsidRPr="00D62EB2" w:rsidRDefault="00C24BD6" w:rsidP="00D53CBA">
      <w:pPr>
        <w:pStyle w:val="PolicyBullets"/>
        <w:numPr>
          <w:ilvl w:val="0"/>
          <w:numId w:val="4"/>
        </w:numPr>
        <w:ind w:left="1922" w:hanging="357"/>
        <w:rPr>
          <w:rFonts w:ascii="Arial" w:hAnsi="Arial" w:cs="Arial"/>
        </w:rPr>
      </w:pPr>
      <w:r>
        <w:rPr>
          <w:rFonts w:ascii="Arial" w:hAnsi="Arial" w:cs="Arial"/>
        </w:rPr>
        <w:t>Do</w:t>
      </w:r>
      <w:r w:rsidRPr="00D62EB2">
        <w:rPr>
          <w:rFonts w:ascii="Arial" w:hAnsi="Arial" w:cs="Arial"/>
        </w:rPr>
        <w:t xml:space="preserve"> not run inside.</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Sit quietly and listen when a teacher tells you to.</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Look after the equipment in the classroom.</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Share.</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Take turns.</w:t>
      </w:r>
    </w:p>
    <w:p w:rsidR="00C24BD6" w:rsidRPr="00D62EB2" w:rsidRDefault="00C24BD6" w:rsidP="00D53CBA">
      <w:pPr>
        <w:pStyle w:val="PolicyBullets"/>
        <w:numPr>
          <w:ilvl w:val="0"/>
          <w:numId w:val="4"/>
        </w:numPr>
        <w:ind w:left="1922" w:hanging="357"/>
        <w:rPr>
          <w:rFonts w:ascii="Arial" w:hAnsi="Arial" w:cs="Arial"/>
        </w:rPr>
      </w:pPr>
      <w:r w:rsidRPr="00D62EB2">
        <w:rPr>
          <w:rFonts w:ascii="Arial" w:hAnsi="Arial" w:cs="Arial"/>
        </w:rPr>
        <w:t>Use the toilets as they are meant to be used.</w:t>
      </w:r>
    </w:p>
    <w:p w:rsidR="00C24BD6" w:rsidRPr="00D62EB2" w:rsidRDefault="00C24BD6" w:rsidP="00D53CBA">
      <w:pPr>
        <w:spacing w:after="0"/>
        <w:rPr>
          <w:rFonts w:ascii="Arial" w:hAnsi="Arial" w:cs="Arial"/>
        </w:rPr>
      </w:pPr>
    </w:p>
    <w:p w:rsidR="00C24BD6" w:rsidRPr="00D62EB2" w:rsidRDefault="00C24BD6" w:rsidP="00D53CBA">
      <w:pPr>
        <w:spacing w:after="0"/>
        <w:rPr>
          <w:rFonts w:ascii="Arial" w:hAnsi="Arial" w:cs="Arial"/>
          <w:b/>
          <w:sz w:val="24"/>
          <w:szCs w:val="24"/>
        </w:rPr>
      </w:pPr>
      <w:r w:rsidRPr="00D62EB2">
        <w:rPr>
          <w:rFonts w:ascii="Arial" w:hAnsi="Arial" w:cs="Arial"/>
          <w:b/>
          <w:sz w:val="24"/>
          <w:szCs w:val="24"/>
        </w:rPr>
        <w:t>Responsibilities</w:t>
      </w:r>
    </w:p>
    <w:p w:rsidR="00C24BD6" w:rsidRDefault="00C24BD6" w:rsidP="00D53CBA">
      <w:pPr>
        <w:spacing w:after="0"/>
        <w:rPr>
          <w:rFonts w:ascii="Arial" w:hAnsi="Arial" w:cs="Arial"/>
        </w:rPr>
      </w:pPr>
    </w:p>
    <w:p w:rsidR="00C24BD6" w:rsidRPr="00D53CBA" w:rsidRDefault="00C24BD6" w:rsidP="00D53CBA">
      <w:pPr>
        <w:pStyle w:val="ListParagraph"/>
        <w:numPr>
          <w:ilvl w:val="0"/>
          <w:numId w:val="31"/>
        </w:numPr>
        <w:spacing w:after="0"/>
        <w:rPr>
          <w:rFonts w:ascii="Arial" w:hAnsi="Arial" w:cs="Arial"/>
        </w:rPr>
      </w:pPr>
      <w:r w:rsidRPr="00D53CBA">
        <w:rPr>
          <w:rFonts w:ascii="Arial" w:hAnsi="Arial" w:cs="Arial"/>
        </w:rPr>
        <w:t>The Local Governing Body (LGB) has overall responsibility for the implementation of the Early Years Behaviour Policy of each Foundation Stage in the JMAT.</w:t>
      </w:r>
    </w:p>
    <w:p w:rsidR="00C24BD6" w:rsidRPr="00D53CBA" w:rsidRDefault="00C24BD6" w:rsidP="00D53CBA">
      <w:pPr>
        <w:pStyle w:val="ListParagraph"/>
        <w:numPr>
          <w:ilvl w:val="0"/>
          <w:numId w:val="31"/>
        </w:numPr>
        <w:spacing w:after="0"/>
        <w:rPr>
          <w:rFonts w:ascii="Arial" w:hAnsi="Arial" w:cs="Arial"/>
        </w:rPr>
      </w:pPr>
      <w:r w:rsidRPr="00D53CBA">
        <w:rPr>
          <w:rFonts w:ascii="Arial" w:hAnsi="Arial" w:cs="Arial"/>
        </w:rPr>
        <w:t>The LGB has overall responsibility for ensuring that the physical Early Years Behaviour Policy, as written, does not discriminate on any grounds, including but not limited to: ethnicity/national origin, culture, religion, gender, disability or sexual orientation.</w:t>
      </w:r>
    </w:p>
    <w:p w:rsidR="00C24BD6" w:rsidRPr="00D53CBA" w:rsidRDefault="00C24BD6" w:rsidP="00D53CBA">
      <w:pPr>
        <w:pStyle w:val="ListParagraph"/>
        <w:numPr>
          <w:ilvl w:val="0"/>
          <w:numId w:val="31"/>
        </w:numPr>
        <w:spacing w:after="0"/>
        <w:rPr>
          <w:rFonts w:ascii="Arial" w:hAnsi="Arial" w:cs="Arial"/>
        </w:rPr>
      </w:pPr>
      <w:r w:rsidRPr="00D53CBA">
        <w:rPr>
          <w:rFonts w:ascii="Arial" w:hAnsi="Arial" w:cs="Arial"/>
        </w:rPr>
        <w:t xml:space="preserve">The LGB has responsibility for handling complaints regarding this policy as outlined in the JMAT’s complaints policy. </w:t>
      </w:r>
    </w:p>
    <w:p w:rsidR="00C24BD6" w:rsidRPr="00D53CBA" w:rsidRDefault="00C24BD6" w:rsidP="00D53CBA">
      <w:pPr>
        <w:pStyle w:val="ListParagraph"/>
        <w:numPr>
          <w:ilvl w:val="0"/>
          <w:numId w:val="31"/>
        </w:numPr>
        <w:spacing w:after="0"/>
        <w:rPr>
          <w:rFonts w:ascii="Arial" w:hAnsi="Arial" w:cs="Arial"/>
        </w:rPr>
      </w:pPr>
      <w:r w:rsidRPr="00D53CBA">
        <w:rPr>
          <w:rFonts w:ascii="Arial" w:hAnsi="Arial" w:cs="Arial"/>
        </w:rPr>
        <w:t>The Headteacher will be responsible for the day-to-day implementation and management of the Early Years Behaviour Pol</w:t>
      </w:r>
      <w:r>
        <w:rPr>
          <w:rFonts w:ascii="Arial" w:hAnsi="Arial" w:cs="Arial"/>
        </w:rPr>
        <w:t xml:space="preserve">icy </w:t>
      </w:r>
    </w:p>
    <w:p w:rsidR="00C24BD6" w:rsidRPr="00D53CBA" w:rsidRDefault="00C24BD6" w:rsidP="00D53CBA">
      <w:pPr>
        <w:pStyle w:val="ListParagraph"/>
        <w:numPr>
          <w:ilvl w:val="0"/>
          <w:numId w:val="31"/>
        </w:numPr>
        <w:spacing w:after="0"/>
        <w:rPr>
          <w:rFonts w:ascii="Arial" w:hAnsi="Arial" w:cs="Arial"/>
        </w:rPr>
      </w:pPr>
      <w:r w:rsidRPr="00D53CBA">
        <w:rPr>
          <w:rFonts w:ascii="Arial" w:hAnsi="Arial" w:cs="Arial"/>
        </w:rPr>
        <w:t>Staff, including teachers, support staff and volunteers, will be responsible for following the Early Years Behaviour Policy.</w:t>
      </w:r>
    </w:p>
    <w:p w:rsidR="00C24BD6" w:rsidRDefault="00C24BD6" w:rsidP="00D53CBA">
      <w:pPr>
        <w:spacing w:after="0"/>
        <w:ind w:firstLine="60"/>
        <w:rPr>
          <w:rFonts w:ascii="Arial" w:hAnsi="Arial" w:cs="Arial"/>
          <w:b/>
          <w:sz w:val="24"/>
          <w:szCs w:val="24"/>
        </w:rPr>
      </w:pPr>
      <w:bookmarkStart w:id="0" w:name="_Key_roles_and_1"/>
      <w:bookmarkStart w:id="1" w:name="_Assessment"/>
      <w:bookmarkStart w:id="2" w:name="_Principles_of_the"/>
      <w:bookmarkStart w:id="3" w:name="_Behaviour_under_the"/>
      <w:bookmarkEnd w:id="0"/>
      <w:bookmarkEnd w:id="1"/>
      <w:bookmarkEnd w:id="2"/>
      <w:bookmarkEnd w:id="3"/>
    </w:p>
    <w:p w:rsidR="00C24BD6" w:rsidRPr="00D53CBA" w:rsidRDefault="00C24BD6" w:rsidP="00D53CBA">
      <w:pPr>
        <w:spacing w:after="0"/>
        <w:rPr>
          <w:rFonts w:ascii="Arial" w:hAnsi="Arial" w:cs="Arial"/>
          <w:b/>
          <w:sz w:val="24"/>
          <w:szCs w:val="24"/>
        </w:rPr>
      </w:pPr>
      <w:r w:rsidRPr="00D53CBA">
        <w:rPr>
          <w:rFonts w:ascii="Arial" w:hAnsi="Arial" w:cs="Arial"/>
          <w:b/>
          <w:sz w:val="24"/>
          <w:szCs w:val="24"/>
        </w:rPr>
        <w:t>Behaviour under the principles of the Early Years Foundation Stage</w:t>
      </w:r>
    </w:p>
    <w:p w:rsidR="00C24BD6" w:rsidRDefault="00C24BD6" w:rsidP="00D53CBA">
      <w:pPr>
        <w:spacing w:after="0"/>
        <w:rPr>
          <w:rFonts w:ascii="Arial" w:hAnsi="Arial" w:cs="Arial"/>
        </w:rPr>
      </w:pPr>
    </w:p>
    <w:p w:rsidR="00C24BD6" w:rsidRDefault="00C24BD6" w:rsidP="00D53CBA">
      <w:pPr>
        <w:spacing w:after="0"/>
        <w:rPr>
          <w:rFonts w:ascii="Arial" w:hAnsi="Arial" w:cs="Arial"/>
          <w:b/>
        </w:rPr>
      </w:pPr>
      <w:r w:rsidRPr="00D53CBA">
        <w:rPr>
          <w:rFonts w:ascii="Arial" w:hAnsi="Arial" w:cs="Arial"/>
          <w:b/>
        </w:rPr>
        <w:t>A unique child:</w:t>
      </w:r>
    </w:p>
    <w:p w:rsidR="00C24BD6" w:rsidRPr="00D53CBA" w:rsidRDefault="00C24BD6" w:rsidP="00D53CBA">
      <w:pPr>
        <w:spacing w:after="0"/>
        <w:rPr>
          <w:rFonts w:ascii="Arial" w:hAnsi="Arial" w:cs="Arial"/>
          <w:b/>
        </w:rPr>
      </w:pPr>
    </w:p>
    <w:p w:rsidR="00C24BD6" w:rsidRPr="00D53CBA" w:rsidRDefault="00C24BD6" w:rsidP="00D53CBA">
      <w:pPr>
        <w:pStyle w:val="ListParagraph"/>
        <w:numPr>
          <w:ilvl w:val="0"/>
          <w:numId w:val="32"/>
        </w:numPr>
        <w:spacing w:after="0"/>
        <w:rPr>
          <w:rFonts w:ascii="Arial" w:hAnsi="Arial" w:cs="Arial"/>
        </w:rPr>
      </w:pPr>
      <w:r w:rsidRPr="00D53CBA">
        <w:rPr>
          <w:rFonts w:ascii="Arial" w:hAnsi="Arial" w:cs="Arial"/>
        </w:rPr>
        <w:t xml:space="preserve">Every child is a unique, competent learner and they deserve to be respected and treated positively. </w:t>
      </w:r>
    </w:p>
    <w:p w:rsidR="00C24BD6" w:rsidRPr="00D53CBA" w:rsidRDefault="00C24BD6" w:rsidP="00D53CBA">
      <w:pPr>
        <w:pStyle w:val="ListParagraph"/>
        <w:numPr>
          <w:ilvl w:val="0"/>
          <w:numId w:val="32"/>
        </w:numPr>
        <w:spacing w:after="0"/>
        <w:rPr>
          <w:rFonts w:ascii="Arial" w:hAnsi="Arial" w:cs="Arial"/>
        </w:rPr>
      </w:pPr>
      <w:r w:rsidRPr="00D53CBA">
        <w:rPr>
          <w:rFonts w:ascii="Arial" w:hAnsi="Arial" w:cs="Arial"/>
        </w:rPr>
        <w:t>Children develop in individual ways and at varying rates and they will have different personalities, however, every pupil should follow the principles of good behaviour.</w:t>
      </w:r>
    </w:p>
    <w:p w:rsidR="00C24BD6" w:rsidRPr="00D53CBA" w:rsidRDefault="00C24BD6" w:rsidP="00D53CBA">
      <w:pPr>
        <w:pStyle w:val="ListParagraph"/>
        <w:numPr>
          <w:ilvl w:val="0"/>
          <w:numId w:val="32"/>
        </w:numPr>
        <w:spacing w:after="0"/>
        <w:rPr>
          <w:rFonts w:ascii="Arial" w:hAnsi="Arial" w:cs="Arial"/>
        </w:rPr>
      </w:pPr>
      <w:r w:rsidRPr="00D53CBA">
        <w:rPr>
          <w:rFonts w:ascii="Arial" w:hAnsi="Arial" w:cs="Arial"/>
        </w:rPr>
        <w:t>Children’s attitudes are fluid and can be influenced by others and so as teachers, we should use our influence carefully to ensure that pupils grow to be tolerant and happy individuals.</w:t>
      </w:r>
    </w:p>
    <w:p w:rsidR="00C24BD6" w:rsidRPr="00D62EB2" w:rsidRDefault="00C24BD6" w:rsidP="00D53CBA">
      <w:pPr>
        <w:spacing w:after="0"/>
        <w:rPr>
          <w:rFonts w:ascii="Arial" w:hAnsi="Arial" w:cs="Arial"/>
        </w:rPr>
      </w:pPr>
    </w:p>
    <w:p w:rsidR="00C24BD6" w:rsidRPr="00D53CBA" w:rsidRDefault="00C24BD6" w:rsidP="00D53CBA">
      <w:pPr>
        <w:spacing w:after="0"/>
        <w:rPr>
          <w:rFonts w:ascii="Arial" w:hAnsi="Arial" w:cs="Arial"/>
          <w:b/>
        </w:rPr>
      </w:pPr>
      <w:r w:rsidRPr="00D53CBA">
        <w:rPr>
          <w:rFonts w:ascii="Arial" w:hAnsi="Arial" w:cs="Arial"/>
          <w:b/>
        </w:rPr>
        <w:t>Positive relationships:</w:t>
      </w:r>
    </w:p>
    <w:p w:rsidR="00C24BD6" w:rsidRDefault="00C24BD6" w:rsidP="00D53CBA">
      <w:pPr>
        <w:spacing w:after="0"/>
        <w:rPr>
          <w:rFonts w:ascii="Arial" w:hAnsi="Arial" w:cs="Arial"/>
        </w:rPr>
      </w:pPr>
    </w:p>
    <w:p w:rsidR="00C24BD6" w:rsidRPr="00270F21" w:rsidRDefault="00C24BD6" w:rsidP="00270F21">
      <w:pPr>
        <w:pStyle w:val="ListParagraph"/>
        <w:numPr>
          <w:ilvl w:val="0"/>
          <w:numId w:val="33"/>
        </w:numPr>
        <w:spacing w:after="0"/>
        <w:rPr>
          <w:rFonts w:ascii="Arial" w:hAnsi="Arial" w:cs="Arial"/>
        </w:rPr>
      </w:pPr>
      <w:r w:rsidRPr="00270F21">
        <w:rPr>
          <w:rFonts w:ascii="Arial" w:hAnsi="Arial" w:cs="Arial"/>
        </w:rPr>
        <w:t xml:space="preserve">Children learn to be strong, independent individuals by developing secure relationships with teachers and peers alike. Pupils will respond to behaviour that they are exposed to and so all pupils should be treated with kindness and respect. </w:t>
      </w:r>
    </w:p>
    <w:p w:rsidR="00C24BD6" w:rsidRDefault="00C24BD6" w:rsidP="00D53CBA">
      <w:pPr>
        <w:spacing w:after="0"/>
        <w:rPr>
          <w:rFonts w:ascii="Arial" w:hAnsi="Arial" w:cs="Arial"/>
        </w:rPr>
      </w:pPr>
    </w:p>
    <w:p w:rsidR="00C24BD6" w:rsidRPr="00270F21" w:rsidRDefault="00C24BD6" w:rsidP="00270F21">
      <w:pPr>
        <w:pStyle w:val="ListParagraph"/>
        <w:numPr>
          <w:ilvl w:val="0"/>
          <w:numId w:val="33"/>
        </w:numPr>
        <w:spacing w:after="0"/>
        <w:rPr>
          <w:rFonts w:ascii="Arial" w:hAnsi="Arial" w:cs="Arial"/>
        </w:rPr>
      </w:pPr>
      <w:r w:rsidRPr="00270F21">
        <w:rPr>
          <w:rFonts w:ascii="Arial" w:hAnsi="Arial" w:cs="Arial"/>
        </w:rPr>
        <w:t>Teachers and other staff members should try as much as possible to be positive, directing pupils towards correct behaviour, rather than using negative language to prohibit undesirable behaviour.</w:t>
      </w:r>
    </w:p>
    <w:p w:rsidR="00C24BD6" w:rsidRDefault="00C24BD6" w:rsidP="00D53CBA">
      <w:pPr>
        <w:spacing w:after="0"/>
        <w:rPr>
          <w:rFonts w:ascii="Arial" w:hAnsi="Arial" w:cs="Arial"/>
        </w:rPr>
      </w:pPr>
    </w:p>
    <w:p w:rsidR="00C24BD6" w:rsidRDefault="00C24BD6" w:rsidP="00D53CBA">
      <w:pPr>
        <w:spacing w:after="0"/>
        <w:rPr>
          <w:rFonts w:ascii="Arial" w:hAnsi="Arial" w:cs="Arial"/>
          <w:b/>
        </w:rPr>
      </w:pPr>
    </w:p>
    <w:p w:rsidR="00C24BD6" w:rsidRDefault="00C24BD6" w:rsidP="00D53CBA">
      <w:pPr>
        <w:spacing w:after="0"/>
        <w:rPr>
          <w:rFonts w:ascii="Arial" w:hAnsi="Arial" w:cs="Arial"/>
          <w:b/>
        </w:rPr>
      </w:pPr>
    </w:p>
    <w:p w:rsidR="00C24BD6" w:rsidRDefault="00C24BD6" w:rsidP="00D53CBA">
      <w:pPr>
        <w:spacing w:after="0"/>
        <w:rPr>
          <w:rFonts w:ascii="Arial" w:hAnsi="Arial" w:cs="Arial"/>
          <w:b/>
        </w:rPr>
      </w:pPr>
    </w:p>
    <w:p w:rsidR="00C24BD6" w:rsidRDefault="00C24BD6" w:rsidP="00D53CBA">
      <w:pPr>
        <w:spacing w:after="0"/>
        <w:rPr>
          <w:rFonts w:ascii="Arial" w:hAnsi="Arial" w:cs="Arial"/>
          <w:b/>
        </w:rPr>
      </w:pPr>
    </w:p>
    <w:p w:rsidR="00C24BD6" w:rsidRPr="00D62EB2" w:rsidRDefault="00C24BD6" w:rsidP="00D53CBA">
      <w:pPr>
        <w:spacing w:after="0"/>
        <w:rPr>
          <w:rFonts w:ascii="Arial" w:hAnsi="Arial" w:cs="Arial"/>
        </w:rPr>
      </w:pPr>
      <w:r w:rsidRPr="00D53CBA">
        <w:rPr>
          <w:rFonts w:ascii="Arial" w:hAnsi="Arial" w:cs="Arial"/>
          <w:b/>
        </w:rPr>
        <w:t>Enabling environments</w:t>
      </w:r>
      <w:r w:rsidRPr="00D62EB2">
        <w:rPr>
          <w:rFonts w:ascii="Arial" w:hAnsi="Arial" w:cs="Arial"/>
        </w:rPr>
        <w:t>:</w:t>
      </w:r>
    </w:p>
    <w:p w:rsidR="00C24BD6" w:rsidRDefault="00C24BD6" w:rsidP="00D53CBA">
      <w:pPr>
        <w:spacing w:after="0"/>
        <w:rPr>
          <w:rFonts w:ascii="Arial" w:hAnsi="Arial" w:cs="Arial"/>
        </w:rPr>
      </w:pPr>
    </w:p>
    <w:p w:rsidR="00C24BD6" w:rsidRPr="00270F21" w:rsidRDefault="00C24BD6" w:rsidP="00270F21">
      <w:pPr>
        <w:pStyle w:val="ListParagraph"/>
        <w:numPr>
          <w:ilvl w:val="0"/>
          <w:numId w:val="34"/>
        </w:numPr>
        <w:spacing w:after="0"/>
        <w:rPr>
          <w:rFonts w:ascii="Arial" w:hAnsi="Arial" w:cs="Arial"/>
        </w:rPr>
      </w:pPr>
      <w:r w:rsidRPr="00270F21">
        <w:rPr>
          <w:rFonts w:ascii="Arial" w:hAnsi="Arial" w:cs="Arial"/>
        </w:rPr>
        <w:t xml:space="preserve">The learning and play environments are vital for supporting and extending a child’s development and within the rules are guidelines for respecting the environment and equipment inside the classroom and in the outdoor environment. </w:t>
      </w:r>
    </w:p>
    <w:p w:rsidR="00C24BD6" w:rsidRDefault="00C24BD6" w:rsidP="00D53CBA">
      <w:pPr>
        <w:spacing w:after="0"/>
        <w:rPr>
          <w:rFonts w:ascii="Arial" w:hAnsi="Arial" w:cs="Arial"/>
        </w:rPr>
      </w:pPr>
    </w:p>
    <w:p w:rsidR="00C24BD6" w:rsidRPr="00D53CBA" w:rsidRDefault="00C24BD6" w:rsidP="00D53CBA">
      <w:pPr>
        <w:spacing w:after="0"/>
        <w:rPr>
          <w:rFonts w:ascii="Arial" w:hAnsi="Arial" w:cs="Arial"/>
          <w:b/>
        </w:rPr>
      </w:pPr>
      <w:r w:rsidRPr="00D53CBA">
        <w:rPr>
          <w:rFonts w:ascii="Arial" w:hAnsi="Arial" w:cs="Arial"/>
          <w:b/>
        </w:rPr>
        <w:t>Learning and development:</w:t>
      </w:r>
    </w:p>
    <w:p w:rsidR="00C24BD6" w:rsidRDefault="00C24BD6" w:rsidP="00D53CBA">
      <w:pPr>
        <w:spacing w:after="0"/>
        <w:rPr>
          <w:rFonts w:ascii="Arial" w:hAnsi="Arial" w:cs="Arial"/>
        </w:rPr>
      </w:pPr>
    </w:p>
    <w:p w:rsidR="00C24BD6" w:rsidRDefault="00C24BD6" w:rsidP="00270F21">
      <w:pPr>
        <w:pStyle w:val="ListParagraph"/>
        <w:numPr>
          <w:ilvl w:val="0"/>
          <w:numId w:val="34"/>
        </w:numPr>
        <w:spacing w:after="0"/>
        <w:rPr>
          <w:rFonts w:ascii="Arial" w:hAnsi="Arial" w:cs="Arial"/>
        </w:rPr>
      </w:pPr>
      <w:r w:rsidRPr="00270F21">
        <w:rPr>
          <w:rFonts w:ascii="Arial" w:hAnsi="Arial" w:cs="Arial"/>
        </w:rPr>
        <w:t xml:space="preserve">The Foundation Stage is organised in a way that encourages children to explore and learn safely. </w:t>
      </w:r>
    </w:p>
    <w:p w:rsidR="00C24BD6" w:rsidRPr="00270F21" w:rsidRDefault="00C24BD6" w:rsidP="00270F21">
      <w:pPr>
        <w:pStyle w:val="ListParagraph"/>
        <w:numPr>
          <w:ilvl w:val="0"/>
          <w:numId w:val="34"/>
        </w:numPr>
        <w:spacing w:after="0"/>
        <w:rPr>
          <w:rFonts w:ascii="Arial" w:hAnsi="Arial" w:cs="Arial"/>
        </w:rPr>
      </w:pPr>
      <w:r w:rsidRPr="00270F21">
        <w:rPr>
          <w:rFonts w:ascii="Arial" w:hAnsi="Arial" w:cs="Arial"/>
        </w:rPr>
        <w:t>Good behaviour in the learning environment is important for the safe running of the school/setting and some types of behaviour could be dangerous for other children.</w:t>
      </w:r>
    </w:p>
    <w:p w:rsidR="00C24BD6" w:rsidRPr="00E61B82" w:rsidRDefault="00C24BD6" w:rsidP="00D53CBA">
      <w:pPr>
        <w:spacing w:after="0"/>
        <w:rPr>
          <w:rFonts w:ascii="Arial" w:hAnsi="Arial" w:cs="Arial"/>
          <w:b/>
          <w:sz w:val="24"/>
          <w:szCs w:val="24"/>
        </w:rPr>
      </w:pPr>
      <w:bookmarkStart w:id="4" w:name="_Welfare"/>
      <w:bookmarkStart w:id="5" w:name="_Discipline"/>
      <w:bookmarkEnd w:id="4"/>
      <w:bookmarkEnd w:id="5"/>
    </w:p>
    <w:p w:rsidR="00C24BD6" w:rsidRPr="00E61B82" w:rsidRDefault="00C24BD6" w:rsidP="00D53CBA">
      <w:pPr>
        <w:spacing w:after="0"/>
        <w:rPr>
          <w:rFonts w:ascii="Arial" w:hAnsi="Arial" w:cs="Arial"/>
          <w:b/>
          <w:sz w:val="24"/>
          <w:szCs w:val="24"/>
        </w:rPr>
      </w:pPr>
      <w:r w:rsidRPr="00E61B82">
        <w:rPr>
          <w:rFonts w:ascii="Arial" w:hAnsi="Arial" w:cs="Arial"/>
          <w:b/>
          <w:sz w:val="24"/>
          <w:szCs w:val="24"/>
        </w:rPr>
        <w:t>Discipline</w:t>
      </w:r>
    </w:p>
    <w:p w:rsidR="00C24BD6" w:rsidRPr="00D62EB2" w:rsidRDefault="00C24BD6" w:rsidP="00D53CBA">
      <w:pPr>
        <w:spacing w:after="0"/>
        <w:rPr>
          <w:rFonts w:ascii="Arial" w:hAnsi="Arial" w:cs="Arial"/>
        </w:rPr>
      </w:pPr>
      <w:r w:rsidRPr="00D62EB2">
        <w:rPr>
          <w:rFonts w:ascii="Arial" w:hAnsi="Arial" w:cs="Arial"/>
        </w:rPr>
        <w:t>Discipline operates through reward and praise in the first instance to promote confidence and discourage bad behaviour.</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Minor matters will be dealt with by the adult in charge with an expression of disapproval, after which the pupil will be reminded of the rules.</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Pupils will always be asked to apologise to the person they have wronged.</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Pupils may be asked to sit in “time-out” to think about what they have done. The timescales for this type of action are dependent on the child’s age.</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Where a pattern of unacceptable behaviour is identified, a behaviour chart will be used, providing that the pupil understands what it is for.</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 xml:space="preserve">If there is a pattern of unacceptable behaviour, they will be closely monitored and rewarded for positive behaviour during lessons. </w:t>
      </w:r>
    </w:p>
    <w:p w:rsidR="00C24BD6" w:rsidRDefault="00C24BD6" w:rsidP="00D53CBA">
      <w:pPr>
        <w:spacing w:after="0"/>
        <w:rPr>
          <w:rFonts w:ascii="Arial" w:hAnsi="Arial" w:cs="Arial"/>
        </w:rPr>
      </w:pPr>
      <w:bookmarkStart w:id="6" w:name="_Relationships"/>
      <w:bookmarkStart w:id="7" w:name="_Extreme_or_serious"/>
      <w:bookmarkEnd w:id="6"/>
      <w:bookmarkEnd w:id="7"/>
    </w:p>
    <w:p w:rsidR="00C24BD6" w:rsidRPr="00E61B82" w:rsidRDefault="00C24BD6" w:rsidP="00D53CBA">
      <w:pPr>
        <w:spacing w:after="0"/>
        <w:rPr>
          <w:rFonts w:ascii="Arial" w:hAnsi="Arial" w:cs="Arial"/>
          <w:b/>
          <w:sz w:val="24"/>
          <w:szCs w:val="24"/>
        </w:rPr>
      </w:pPr>
      <w:r w:rsidRPr="00E61B82">
        <w:rPr>
          <w:rFonts w:ascii="Arial" w:hAnsi="Arial" w:cs="Arial"/>
          <w:b/>
          <w:sz w:val="24"/>
          <w:szCs w:val="24"/>
        </w:rPr>
        <w:t>Extreme or serious behaviour incidents</w:t>
      </w:r>
    </w:p>
    <w:p w:rsidR="00C24BD6" w:rsidRPr="00D62EB2" w:rsidRDefault="00C24BD6" w:rsidP="00D53CBA">
      <w:pPr>
        <w:spacing w:after="0"/>
        <w:rPr>
          <w:rFonts w:ascii="Arial" w:hAnsi="Arial" w:cs="Arial"/>
        </w:rPr>
      </w:pPr>
      <w:r w:rsidRPr="00D62EB2">
        <w:rPr>
          <w:rFonts w:ascii="Arial" w:hAnsi="Arial" w:cs="Arial"/>
        </w:rPr>
        <w:t>If there is a case of serious or extreme behaviour, such as bad language or physical violence, teaching staff will record the incident and the pupil will be disciplined using a “time out”.</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If a pattern of extreme or serious behaviour is identified, the pupil will be referred to the H</w:t>
      </w:r>
      <w:r>
        <w:rPr>
          <w:rFonts w:ascii="Arial" w:hAnsi="Arial" w:cs="Arial"/>
        </w:rPr>
        <w:t>ead of School/h</w:t>
      </w:r>
      <w:r w:rsidRPr="00D62EB2">
        <w:rPr>
          <w:rFonts w:ascii="Arial" w:hAnsi="Arial" w:cs="Arial"/>
        </w:rPr>
        <w:t>eadteacher and a parental meeting will be set up.</w:t>
      </w:r>
    </w:p>
    <w:p w:rsidR="00C24BD6" w:rsidRDefault="00C24BD6" w:rsidP="00D53CBA">
      <w:pPr>
        <w:spacing w:after="0"/>
        <w:rPr>
          <w:rFonts w:ascii="Arial" w:hAnsi="Arial" w:cs="Arial"/>
        </w:rPr>
      </w:pPr>
      <w:bookmarkStart w:id="8" w:name="_Safeguarding"/>
      <w:bookmarkStart w:id="9" w:name="_Parents_and_carers"/>
      <w:bookmarkEnd w:id="8"/>
      <w:bookmarkEnd w:id="9"/>
    </w:p>
    <w:p w:rsidR="00C24BD6" w:rsidRPr="00E61B82" w:rsidRDefault="00C24BD6" w:rsidP="00D53CBA">
      <w:pPr>
        <w:spacing w:after="0"/>
        <w:rPr>
          <w:rFonts w:ascii="Arial" w:hAnsi="Arial" w:cs="Arial"/>
          <w:b/>
          <w:sz w:val="24"/>
          <w:szCs w:val="24"/>
        </w:rPr>
      </w:pPr>
      <w:r w:rsidRPr="00E61B82">
        <w:rPr>
          <w:rFonts w:ascii="Arial" w:hAnsi="Arial" w:cs="Arial"/>
          <w:b/>
          <w:sz w:val="24"/>
          <w:szCs w:val="24"/>
        </w:rPr>
        <w:t>Parents and carers</w:t>
      </w:r>
    </w:p>
    <w:p w:rsidR="00C24BD6" w:rsidRDefault="00C24BD6" w:rsidP="00D53CBA">
      <w:pPr>
        <w:spacing w:after="0"/>
        <w:rPr>
          <w:rFonts w:ascii="Arial" w:hAnsi="Arial" w:cs="Arial"/>
        </w:rPr>
      </w:pPr>
      <w:r>
        <w:rPr>
          <w:rFonts w:ascii="Arial" w:hAnsi="Arial" w:cs="Arial"/>
        </w:rPr>
        <w:t>Parents and carers are responsible for the behaviour and well-being of their children whilst in their care upon school grounds.</w:t>
      </w:r>
    </w:p>
    <w:p w:rsidR="00C24BD6" w:rsidRDefault="00C24BD6" w:rsidP="00D53CBA">
      <w:pPr>
        <w:spacing w:after="0"/>
        <w:rPr>
          <w:rFonts w:ascii="Arial" w:hAnsi="Arial" w:cs="Arial"/>
        </w:rPr>
      </w:pPr>
    </w:p>
    <w:p w:rsidR="00C24BD6" w:rsidRPr="00D62EB2" w:rsidRDefault="00C24BD6" w:rsidP="00D53CBA">
      <w:pPr>
        <w:spacing w:after="0"/>
        <w:rPr>
          <w:rFonts w:ascii="Arial" w:hAnsi="Arial" w:cs="Arial"/>
        </w:rPr>
      </w:pPr>
      <w:r w:rsidRPr="00D62EB2">
        <w:rPr>
          <w:rFonts w:ascii="Arial" w:hAnsi="Arial" w:cs="Arial"/>
        </w:rPr>
        <w:t xml:space="preserve">Parents and carers will be informed of their child’s behaviour </w:t>
      </w:r>
      <w:r>
        <w:rPr>
          <w:rFonts w:ascii="Arial" w:hAnsi="Arial" w:cs="Arial"/>
        </w:rPr>
        <w:t>as appropriate to the incident.</w:t>
      </w:r>
    </w:p>
    <w:p w:rsidR="00C24BD6" w:rsidRDefault="00C24BD6" w:rsidP="00D53CBA">
      <w:pPr>
        <w:spacing w:after="0"/>
        <w:rPr>
          <w:rFonts w:ascii="Arial" w:hAnsi="Arial" w:cs="Arial"/>
        </w:rPr>
      </w:pPr>
    </w:p>
    <w:p w:rsidR="00C24BD6" w:rsidRDefault="00C24BD6" w:rsidP="00D53CBA">
      <w:pPr>
        <w:spacing w:after="0"/>
        <w:rPr>
          <w:rFonts w:ascii="Arial" w:hAnsi="Arial" w:cs="Arial"/>
        </w:rPr>
      </w:pPr>
      <w:r w:rsidRPr="00D62EB2">
        <w:rPr>
          <w:rFonts w:ascii="Arial" w:hAnsi="Arial" w:cs="Arial"/>
        </w:rPr>
        <w:t>If children regularly fight, be insolent or bully others, parents will be informed.</w:t>
      </w:r>
    </w:p>
    <w:p w:rsidR="00C24BD6" w:rsidRPr="004B515E" w:rsidRDefault="00C24BD6" w:rsidP="004B515E">
      <w:pPr>
        <w:pStyle w:val="Heading1"/>
        <w:ind w:left="430" w:hanging="430"/>
        <w:rPr>
          <w:rFonts w:ascii="Arial" w:hAnsi="Arial" w:cs="Arial"/>
          <w:b/>
          <w:color w:val="auto"/>
          <w:sz w:val="24"/>
          <w:szCs w:val="24"/>
        </w:rPr>
      </w:pPr>
      <w:r w:rsidRPr="004B515E">
        <w:rPr>
          <w:rFonts w:ascii="Arial" w:hAnsi="Arial" w:cs="Arial"/>
          <w:b/>
          <w:color w:val="auto"/>
          <w:sz w:val="24"/>
          <w:szCs w:val="24"/>
        </w:rPr>
        <w:t xml:space="preserve">Monitoring, Evaluation and Policy review </w:t>
      </w:r>
    </w:p>
    <w:p w:rsidR="00C24BD6" w:rsidRPr="004B515E" w:rsidRDefault="00C24BD6" w:rsidP="004B515E">
      <w:pPr>
        <w:pStyle w:val="TSB-Level1Numbers"/>
        <w:ind w:left="0" w:firstLine="0"/>
        <w:jc w:val="left"/>
        <w:rPr>
          <w:rFonts w:ascii="Arial" w:hAnsi="Arial" w:cs="Arial"/>
          <w:szCs w:val="22"/>
        </w:rPr>
      </w:pPr>
      <w:r w:rsidRPr="004B515E">
        <w:rPr>
          <w:rFonts w:ascii="Arial" w:hAnsi="Arial" w:cs="Arial"/>
          <w:szCs w:val="22"/>
        </w:rPr>
        <w:t xml:space="preserve">The policy will be promoted and implemented throughout the JMAT schools. </w:t>
      </w:r>
    </w:p>
    <w:p w:rsidR="00C24BD6" w:rsidRPr="004B515E" w:rsidRDefault="00C24BD6" w:rsidP="004B515E">
      <w:pPr>
        <w:pStyle w:val="TSB-Level1Numbers"/>
        <w:ind w:left="0" w:firstLine="0"/>
        <w:jc w:val="left"/>
        <w:rPr>
          <w:rFonts w:ascii="Arial" w:hAnsi="Arial" w:cs="Arial"/>
          <w:szCs w:val="22"/>
        </w:rPr>
      </w:pPr>
      <w:r w:rsidRPr="004B515E">
        <w:rPr>
          <w:rFonts w:ascii="Arial" w:hAnsi="Arial" w:cs="Arial"/>
          <w:szCs w:val="22"/>
        </w:rPr>
        <w:t xml:space="preserve">This policy will be assessed for its implementation and effectiveness </w:t>
      </w:r>
      <w:r w:rsidRPr="004B515E">
        <w:rPr>
          <w:rFonts w:ascii="Arial" w:hAnsi="Arial" w:cs="Arial"/>
          <w:b/>
          <w:szCs w:val="22"/>
        </w:rPr>
        <w:t xml:space="preserve">annually </w:t>
      </w:r>
      <w:r w:rsidRPr="004B515E">
        <w:rPr>
          <w:rFonts w:ascii="Arial" w:hAnsi="Arial" w:cs="Arial"/>
          <w:szCs w:val="22"/>
        </w:rPr>
        <w:t>by the</w:t>
      </w:r>
      <w:r w:rsidRPr="004B515E">
        <w:rPr>
          <w:rFonts w:ascii="Arial" w:hAnsi="Arial" w:cs="Arial"/>
          <w:b/>
          <w:szCs w:val="22"/>
        </w:rPr>
        <w:t xml:space="preserve"> DSL</w:t>
      </w:r>
      <w:r w:rsidRPr="004B515E">
        <w:rPr>
          <w:rFonts w:ascii="Arial" w:hAnsi="Arial" w:cs="Arial"/>
          <w:szCs w:val="22"/>
        </w:rPr>
        <w:t xml:space="preserve"> and the </w:t>
      </w:r>
      <w:r w:rsidRPr="004B515E">
        <w:rPr>
          <w:rFonts w:ascii="Arial" w:hAnsi="Arial" w:cs="Arial"/>
          <w:b/>
          <w:szCs w:val="22"/>
        </w:rPr>
        <w:t xml:space="preserve">Safeguarding Director. </w:t>
      </w:r>
    </w:p>
    <w:p w:rsidR="00C24BD6" w:rsidRPr="000C6C6D" w:rsidRDefault="00C24BD6" w:rsidP="004B515E">
      <w:pPr>
        <w:pStyle w:val="TSB-Level1Numbers"/>
        <w:ind w:left="0" w:firstLine="0"/>
        <w:jc w:val="left"/>
        <w:rPr>
          <w:rFonts w:ascii="Arial" w:hAnsi="Arial" w:cs="Arial"/>
        </w:rPr>
      </w:pPr>
      <w:r w:rsidRPr="000C6C6D">
        <w:rPr>
          <w:rFonts w:ascii="Arial" w:hAnsi="Arial" w:cs="Arial"/>
        </w:rPr>
        <w:t xml:space="preserve">The scheduled review date for this policy is </w:t>
      </w:r>
      <w:r w:rsidRPr="000C6C6D">
        <w:rPr>
          <w:rFonts w:ascii="Arial" w:hAnsi="Arial" w:cs="Arial"/>
          <w:b/>
        </w:rPr>
        <w:t>September</w:t>
      </w:r>
      <w:r>
        <w:rPr>
          <w:rFonts w:ascii="Arial" w:hAnsi="Arial" w:cs="Arial"/>
          <w:b/>
        </w:rPr>
        <w:t xml:space="preserve"> 2020</w:t>
      </w:r>
      <w:r w:rsidRPr="000C6C6D">
        <w:rPr>
          <w:rFonts w:ascii="Arial" w:hAnsi="Arial" w:cs="Arial"/>
          <w:b/>
        </w:rPr>
        <w:t>.</w:t>
      </w:r>
      <w:bookmarkStart w:id="10" w:name="_The_parent_/"/>
      <w:bookmarkEnd w:id="10"/>
    </w:p>
    <w:sectPr w:rsidR="00C24BD6" w:rsidRPr="000C6C6D" w:rsidSect="00E62925">
      <w:footerReference w:type="default" r:id="rId8"/>
      <w:pgSz w:w="11906" w:h="16838"/>
      <w:pgMar w:top="426" w:right="720" w:bottom="284" w:left="72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D6" w:rsidRDefault="00C24BD6" w:rsidP="00E62925">
      <w:pPr>
        <w:spacing w:after="0" w:line="240" w:lineRule="auto"/>
      </w:pPr>
      <w:r>
        <w:separator/>
      </w:r>
    </w:p>
  </w:endnote>
  <w:endnote w:type="continuationSeparator" w:id="0">
    <w:p w:rsidR="00C24BD6" w:rsidRDefault="00C24BD6" w:rsidP="00E6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BD6" w:rsidRPr="00E71485" w:rsidRDefault="00C24BD6" w:rsidP="00E71485">
    <w:pPr>
      <w:pStyle w:val="Footer"/>
    </w:pPr>
    <w:r>
      <w:rPr>
        <w:noProof/>
        <w:lang w:eastAsia="en-GB"/>
      </w:rPr>
      <w:pict>
        <v:shapetype id="_x0000_t202" coordsize="21600,21600" o:spt="202" path="m,l,21600r21600,l21600,xe">
          <v:stroke joinstyle="miter"/>
          <v:path gradientshapeok="t" o:connecttype="rect"/>
        </v:shapetype>
        <v:shape id="Text Box 3" o:spid="_x0000_s2049" type="#_x0000_t202" style="position:absolute;margin-left:-2.65pt;margin-top:-11.95pt;width:209.3pt;height:2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C24BD6" w:rsidRDefault="00C24BD6" w:rsidP="00E7148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D6" w:rsidRDefault="00C24BD6" w:rsidP="00E62925">
      <w:pPr>
        <w:spacing w:after="0" w:line="240" w:lineRule="auto"/>
      </w:pPr>
      <w:r>
        <w:separator/>
      </w:r>
    </w:p>
  </w:footnote>
  <w:footnote w:type="continuationSeparator" w:id="0">
    <w:p w:rsidR="00C24BD6" w:rsidRDefault="00C24BD6" w:rsidP="00E62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92A"/>
    <w:multiLevelType w:val="hybridMultilevel"/>
    <w:tmpl w:val="ED66E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5417D"/>
    <w:multiLevelType w:val="hybridMultilevel"/>
    <w:tmpl w:val="0E5C3D9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B6C5C"/>
    <w:multiLevelType w:val="hybridMultilevel"/>
    <w:tmpl w:val="8A4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2C4220"/>
    <w:multiLevelType w:val="hybridMultilevel"/>
    <w:tmpl w:val="2DB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B3CE2"/>
    <w:multiLevelType w:val="hybridMultilevel"/>
    <w:tmpl w:val="70F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6319F"/>
    <w:multiLevelType w:val="hybridMultilevel"/>
    <w:tmpl w:val="A4A61032"/>
    <w:lvl w:ilvl="0" w:tplc="B70CE536">
      <w:start w:val="1"/>
      <w:numFmt w:val="decimal"/>
      <w:lvlText w:val="(%1)"/>
      <w:lvlJc w:val="left"/>
      <w:pPr>
        <w:ind w:left="331"/>
      </w:pPr>
      <w:rPr>
        <w:rFonts w:ascii="Arial" w:eastAsia="Times New Roman" w:hAnsi="Arial" w:cs="Arial"/>
        <w:b w:val="0"/>
        <w:i w:val="0"/>
        <w:strike w:val="0"/>
        <w:dstrike w:val="0"/>
        <w:color w:val="000000"/>
        <w:sz w:val="22"/>
        <w:szCs w:val="22"/>
        <w:u w:val="none" w:color="000000"/>
        <w:vertAlign w:val="baseline"/>
      </w:rPr>
    </w:lvl>
    <w:lvl w:ilvl="1" w:tplc="E32832B2">
      <w:start w:val="1"/>
      <w:numFmt w:val="lowerLetter"/>
      <w:lvlText w:val="(%2)"/>
      <w:lvlJc w:val="left"/>
      <w:pPr>
        <w:ind w:left="1051"/>
      </w:pPr>
      <w:rPr>
        <w:rFonts w:ascii="Arial" w:eastAsia="Times New Roman" w:hAnsi="Arial" w:cs="Arial"/>
        <w:b w:val="0"/>
        <w:i w:val="0"/>
        <w:strike w:val="0"/>
        <w:dstrike w:val="0"/>
        <w:color w:val="000000"/>
        <w:sz w:val="22"/>
        <w:szCs w:val="22"/>
        <w:u w:val="none" w:color="000000"/>
        <w:vertAlign w:val="baseline"/>
      </w:rPr>
    </w:lvl>
    <w:lvl w:ilvl="2" w:tplc="54084D2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2E3AE2E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03BCBCC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358971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954674A">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09F43FF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499083BC">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nsid w:val="3A7D7B93"/>
    <w:multiLevelType w:val="hybridMultilevel"/>
    <w:tmpl w:val="0C64C7FE"/>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nsid w:val="3C054A34"/>
    <w:multiLevelType w:val="hybridMultilevel"/>
    <w:tmpl w:val="F43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8C22A1"/>
    <w:multiLevelType w:val="multilevel"/>
    <w:tmpl w:val="7C621A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0FB00F3"/>
    <w:multiLevelType w:val="hybridMultilevel"/>
    <w:tmpl w:val="38F2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8">
    <w:nsid w:val="5F6154D0"/>
    <w:multiLevelType w:val="hybridMultilevel"/>
    <w:tmpl w:val="47725E64"/>
    <w:lvl w:ilvl="0" w:tplc="8F288D80">
      <w:numFmt w:val="bullet"/>
      <w:lvlText w:val="-"/>
      <w:lvlJc w:val="left"/>
      <w:pPr>
        <w:ind w:left="1353" w:hanging="360"/>
      </w:pPr>
      <w:rPr>
        <w:rFonts w:ascii="Arial" w:eastAsia="Times New Roman" w:hAnsi="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nsid w:val="628432AD"/>
    <w:multiLevelType w:val="hybridMultilevel"/>
    <w:tmpl w:val="A728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56A90"/>
    <w:multiLevelType w:val="hybridMultilevel"/>
    <w:tmpl w:val="81F044C4"/>
    <w:lvl w:ilvl="0" w:tplc="8F288D80">
      <w:numFmt w:val="bullet"/>
      <w:lvlText w:val="-"/>
      <w:lvlJc w:val="left"/>
      <w:pPr>
        <w:ind w:left="1353" w:hanging="360"/>
      </w:pPr>
      <w:rPr>
        <w:rFonts w:ascii="Arial" w:eastAsia="Times New Roman" w:hAnsi="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68461CAE"/>
    <w:multiLevelType w:val="hybridMultilevel"/>
    <w:tmpl w:val="C182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nsid w:val="6F683D87"/>
    <w:multiLevelType w:val="hybridMultilevel"/>
    <w:tmpl w:val="4D9A7C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748F5A8F"/>
    <w:multiLevelType w:val="hybridMultilevel"/>
    <w:tmpl w:val="E49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24"/>
  </w:num>
  <w:num w:numId="2">
    <w:abstractNumId w:val="15"/>
  </w:num>
  <w:num w:numId="3">
    <w:abstractNumId w:val="11"/>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
    <w:abstractNumId w:val="17"/>
  </w:num>
  <w:num w:numId="5">
    <w:abstractNumId w:val="13"/>
  </w:num>
  <w:num w:numId="6">
    <w:abstractNumId w:val="2"/>
  </w:num>
  <w:num w:numId="7">
    <w:abstractNumId w:val="5"/>
  </w:num>
  <w:num w:numId="8">
    <w:abstractNumId w:val="11"/>
    <w:lvlOverride w:ilvl="0">
      <w:lvl w:ilvl="0">
        <w:start w:val="1"/>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708" w:hanging="431"/>
        </w:pPr>
        <w:rPr>
          <w:rFonts w:ascii="Calibri" w:hAnsi="Calibri" w:cs="Times New Roman" w:hint="default"/>
          <w:b w:val="0"/>
          <w:sz w:val="22"/>
        </w:rPr>
      </w:lvl>
    </w:lvlOverride>
    <w:lvlOverride w:ilvl="2">
      <w:lvl w:ilvl="2">
        <w:start w:val="1"/>
        <w:numFmt w:val="decimal"/>
        <w:lvlText w:val="%1.%2.%3."/>
        <w:lvlJc w:val="left"/>
        <w:pPr>
          <w:ind w:left="1508" w:hanging="504"/>
        </w:pPr>
        <w:rPr>
          <w:rFonts w:cs="Times New Roman" w:hint="default"/>
        </w:rPr>
      </w:lvl>
    </w:lvlOverride>
    <w:lvlOverride w:ilvl="3">
      <w:lvl w:ilvl="3">
        <w:start w:val="1"/>
        <w:numFmt w:val="decimal"/>
        <w:lvlText w:val="%1.%2.%3.%4."/>
        <w:lvlJc w:val="left"/>
        <w:pPr>
          <w:ind w:left="2012" w:hanging="648"/>
        </w:pPr>
        <w:rPr>
          <w:rFonts w:cs="Times New Roman" w:hint="default"/>
        </w:rPr>
      </w:lvl>
    </w:lvlOverride>
    <w:lvlOverride w:ilvl="4">
      <w:lvl w:ilvl="4">
        <w:start w:val="1"/>
        <w:numFmt w:val="decimal"/>
        <w:lvlText w:val="%1.%2.%3.%4.%5."/>
        <w:lvlJc w:val="left"/>
        <w:pPr>
          <w:ind w:left="2516" w:hanging="792"/>
        </w:pPr>
        <w:rPr>
          <w:rFonts w:cs="Times New Roman" w:hint="default"/>
        </w:rPr>
      </w:lvl>
    </w:lvlOverride>
    <w:lvlOverride w:ilvl="5">
      <w:lvl w:ilvl="5">
        <w:start w:val="1"/>
        <w:numFmt w:val="decimal"/>
        <w:lvlText w:val="%1.%2.%3.%4.%5.%6."/>
        <w:lvlJc w:val="left"/>
        <w:pPr>
          <w:ind w:left="3020" w:hanging="936"/>
        </w:pPr>
        <w:rPr>
          <w:rFonts w:cs="Times New Roman" w:hint="default"/>
        </w:rPr>
      </w:lvl>
    </w:lvlOverride>
    <w:lvlOverride w:ilvl="6">
      <w:lvl w:ilvl="6">
        <w:start w:val="1"/>
        <w:numFmt w:val="decimal"/>
        <w:lvlText w:val="%1.%2.%3.%4.%5.%6.%7."/>
        <w:lvlJc w:val="left"/>
        <w:pPr>
          <w:ind w:left="3524" w:hanging="1080"/>
        </w:pPr>
        <w:rPr>
          <w:rFonts w:cs="Times New Roman" w:hint="default"/>
        </w:rPr>
      </w:lvl>
    </w:lvlOverride>
    <w:lvlOverride w:ilvl="7">
      <w:lvl w:ilvl="7">
        <w:start w:val="1"/>
        <w:numFmt w:val="decimal"/>
        <w:lvlText w:val="%1.%2.%3.%4.%5.%6.%7.%8."/>
        <w:lvlJc w:val="left"/>
        <w:pPr>
          <w:ind w:left="4028" w:hanging="1224"/>
        </w:pPr>
        <w:rPr>
          <w:rFonts w:cs="Times New Roman" w:hint="default"/>
        </w:rPr>
      </w:lvl>
    </w:lvlOverride>
    <w:lvlOverride w:ilvl="8">
      <w:lvl w:ilvl="8">
        <w:start w:val="1"/>
        <w:numFmt w:val="decimal"/>
        <w:lvlText w:val="%1.%2.%3.%4.%5.%6.%7.%8.%9."/>
        <w:lvlJc w:val="left"/>
        <w:pPr>
          <w:ind w:left="4604" w:hanging="1440"/>
        </w:pPr>
        <w:rPr>
          <w:rFonts w:cs="Times New Roman" w:hint="default"/>
        </w:rPr>
      </w:lvl>
    </w:lvlOverride>
  </w:num>
  <w:num w:numId="9">
    <w:abstractNumId w:val="11"/>
    <w:lvlOverride w:ilvl="0">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14"/>
  </w:num>
  <w:num w:numId="11">
    <w:abstractNumId w:val="0"/>
  </w:num>
  <w:num w:numId="12">
    <w:abstractNumId w:val="1"/>
  </w:num>
  <w:num w:numId="13">
    <w:abstractNumId w:val="3"/>
  </w:num>
  <w:num w:numId="14">
    <w:abstractNumId w:val="12"/>
  </w:num>
  <w:num w:numId="15">
    <w:abstractNumId w:val="21"/>
  </w:num>
  <w:num w:numId="16">
    <w:abstractNumId w:val="11"/>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11"/>
    <w:lvlOverride w:ilvl="0">
      <w:lvl w:ilvl="0">
        <w:start w:val="1"/>
        <w:numFmt w:val="decimal"/>
        <w:lvlText w:val="%1."/>
        <w:lvlJc w:val="center"/>
        <w:pPr>
          <w:ind w:left="360" w:hanging="72"/>
        </w:pPr>
        <w:rPr>
          <w:rFonts w:cs="Times New Roman" w:hint="default"/>
        </w:rPr>
      </w:lvl>
    </w:lvlOverride>
    <w:lvlOverride w:ilvl="1">
      <w:lvl w:ilvl="1">
        <w:start w:val="1"/>
        <w:numFmt w:val="decimal"/>
        <w:lvlText w:val="%1.%2."/>
        <w:lvlJc w:val="center"/>
        <w:pPr>
          <w:ind w:left="792" w:hanging="432"/>
        </w:pPr>
        <w:rPr>
          <w:rFonts w:ascii="Calibri" w:hAnsi="Calibri" w:cs="Times New Roman" w:hint="default"/>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10"/>
  </w:num>
  <w:num w:numId="19">
    <w:abstractNumId w:val="7"/>
  </w:num>
  <w:num w:numId="20">
    <w:abstractNumId w:val="8"/>
  </w:num>
  <w:num w:numId="21">
    <w:abstractNumId w:val="25"/>
  </w:num>
  <w:num w:numId="22">
    <w:abstractNumId w:val="9"/>
  </w:num>
  <w:num w:numId="23">
    <w:abstractNumId w:val="28"/>
  </w:num>
  <w:num w:numId="24">
    <w:abstractNumId w:val="26"/>
  </w:num>
  <w:num w:numId="25">
    <w:abstractNumId w:val="18"/>
  </w:num>
  <w:num w:numId="26">
    <w:abstractNumId w:val="22"/>
  </w:num>
  <w:num w:numId="27">
    <w:abstractNumId w:val="19"/>
  </w:num>
  <w:num w:numId="28">
    <w:abstractNumId w:val="23"/>
  </w:num>
  <w:num w:numId="29">
    <w:abstractNumId w:val="27"/>
  </w:num>
  <w:num w:numId="30">
    <w:abstractNumId w:val="1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1424" w:hanging="431"/>
        </w:pPr>
        <w:rPr>
          <w:rFonts w:ascii="Calibri" w:hAnsi="Calibri"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1">
    <w:abstractNumId w:val="6"/>
  </w:num>
  <w:num w:numId="32">
    <w:abstractNumId w:val="20"/>
  </w:num>
  <w:num w:numId="33">
    <w:abstractNumId w:val="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9D7"/>
    <w:rsid w:val="000C6C6D"/>
    <w:rsid w:val="000D405C"/>
    <w:rsid w:val="000D6CA6"/>
    <w:rsid w:val="00122D2F"/>
    <w:rsid w:val="001B5597"/>
    <w:rsid w:val="001B5E03"/>
    <w:rsid w:val="001D5137"/>
    <w:rsid w:val="002101CC"/>
    <w:rsid w:val="00266105"/>
    <w:rsid w:val="00270F21"/>
    <w:rsid w:val="004B515E"/>
    <w:rsid w:val="004D310D"/>
    <w:rsid w:val="004D47CD"/>
    <w:rsid w:val="006572EA"/>
    <w:rsid w:val="006F179E"/>
    <w:rsid w:val="007145D4"/>
    <w:rsid w:val="007A2796"/>
    <w:rsid w:val="007D09B8"/>
    <w:rsid w:val="00801B64"/>
    <w:rsid w:val="00833FBC"/>
    <w:rsid w:val="00846C1F"/>
    <w:rsid w:val="00886210"/>
    <w:rsid w:val="008F2FBC"/>
    <w:rsid w:val="008F5783"/>
    <w:rsid w:val="009D59D7"/>
    <w:rsid w:val="00A86A91"/>
    <w:rsid w:val="00AA1FA9"/>
    <w:rsid w:val="00AB70CF"/>
    <w:rsid w:val="00B346B9"/>
    <w:rsid w:val="00B56B9B"/>
    <w:rsid w:val="00BB35A9"/>
    <w:rsid w:val="00C24BD6"/>
    <w:rsid w:val="00C338CA"/>
    <w:rsid w:val="00D53CBA"/>
    <w:rsid w:val="00D62EB2"/>
    <w:rsid w:val="00E21EE5"/>
    <w:rsid w:val="00E61B82"/>
    <w:rsid w:val="00E62925"/>
    <w:rsid w:val="00E71485"/>
    <w:rsid w:val="00EC5CB8"/>
    <w:rsid w:val="00FA2A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5137"/>
    <w:pPr>
      <w:spacing w:after="160" w:line="259" w:lineRule="auto"/>
    </w:pPr>
    <w:rPr>
      <w:lang w:eastAsia="en-US"/>
    </w:rPr>
  </w:style>
  <w:style w:type="paragraph" w:styleId="Heading1">
    <w:name w:val="heading 1"/>
    <w:aliases w:val="TSB Headings"/>
    <w:basedOn w:val="Normal"/>
    <w:next w:val="Normal"/>
    <w:link w:val="Heading1Char"/>
    <w:uiPriority w:val="99"/>
    <w:qFormat/>
    <w:rsid w:val="009D59D7"/>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D59D7"/>
    <w:pPr>
      <w:numPr>
        <w:ilvl w:val="1"/>
        <w:numId w:val="1"/>
      </w:numPr>
      <w:spacing w:after="120" w:line="240" w:lineRule="auto"/>
      <w:outlineLvl w:val="1"/>
    </w:pPr>
    <w:rPr>
      <w:rFonts w:ascii="Calibri Light" w:hAnsi="Calibri Light" w:cs="Arial"/>
      <w:sz w:val="32"/>
      <w:szCs w:val="32"/>
    </w:rPr>
  </w:style>
  <w:style w:type="paragraph" w:styleId="Heading3">
    <w:name w:val="heading 3"/>
    <w:basedOn w:val="Normal"/>
    <w:next w:val="Normal"/>
    <w:link w:val="Heading3Char"/>
    <w:uiPriority w:val="99"/>
    <w:qFormat/>
    <w:rsid w:val="009D59D7"/>
    <w:pPr>
      <w:keepNext/>
      <w:keepLines/>
      <w:numPr>
        <w:ilvl w:val="2"/>
        <w:numId w:val="1"/>
      </w:numPr>
      <w:spacing w:before="200" w:after="0" w:line="276" w:lineRule="auto"/>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9D59D7"/>
    <w:pPr>
      <w:keepNext/>
      <w:keepLines/>
      <w:numPr>
        <w:ilvl w:val="3"/>
        <w:numId w:val="1"/>
      </w:numPr>
      <w:spacing w:before="200" w:after="0" w:line="276" w:lineRule="auto"/>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9"/>
    <w:qFormat/>
    <w:rsid w:val="009D59D7"/>
    <w:pPr>
      <w:keepNext/>
      <w:keepLines/>
      <w:numPr>
        <w:ilvl w:val="4"/>
        <w:numId w:val="1"/>
      </w:numPr>
      <w:spacing w:before="200" w:after="0" w:line="276" w:lineRule="auto"/>
      <w:outlineLvl w:val="4"/>
    </w:pPr>
    <w:rPr>
      <w:rFonts w:ascii="Calibri Light" w:eastAsia="Times New Roman" w:hAnsi="Calibri Light"/>
      <w:color w:val="1F4D78"/>
    </w:rPr>
  </w:style>
  <w:style w:type="paragraph" w:styleId="Heading6">
    <w:name w:val="heading 6"/>
    <w:basedOn w:val="Normal"/>
    <w:next w:val="Normal"/>
    <w:link w:val="Heading6Char"/>
    <w:uiPriority w:val="99"/>
    <w:qFormat/>
    <w:rsid w:val="009D59D7"/>
    <w:pPr>
      <w:keepNext/>
      <w:keepLines/>
      <w:numPr>
        <w:ilvl w:val="5"/>
        <w:numId w:val="1"/>
      </w:numPr>
      <w:spacing w:before="200" w:after="0" w:line="276" w:lineRule="auto"/>
      <w:outlineLvl w:val="5"/>
    </w:pPr>
    <w:rPr>
      <w:rFonts w:ascii="Calibri Light" w:eastAsia="Times New Roman" w:hAnsi="Calibri Light"/>
      <w:i/>
      <w:iCs/>
      <w:color w:val="1F4D78"/>
    </w:rPr>
  </w:style>
  <w:style w:type="paragraph" w:styleId="Heading7">
    <w:name w:val="heading 7"/>
    <w:basedOn w:val="Normal"/>
    <w:next w:val="Normal"/>
    <w:link w:val="Heading7Char"/>
    <w:uiPriority w:val="99"/>
    <w:qFormat/>
    <w:rsid w:val="009D59D7"/>
    <w:pPr>
      <w:keepNext/>
      <w:keepLines/>
      <w:numPr>
        <w:ilvl w:val="6"/>
        <w:numId w:val="1"/>
      </w:numPr>
      <w:spacing w:before="200" w:after="0" w:line="276" w:lineRule="auto"/>
      <w:outlineLvl w:val="6"/>
    </w:pPr>
    <w:rPr>
      <w:rFonts w:ascii="Calibri Light" w:eastAsia="Times New Roman" w:hAnsi="Calibri Light"/>
      <w:i/>
      <w:iCs/>
      <w:color w:val="404040"/>
    </w:rPr>
  </w:style>
  <w:style w:type="paragraph" w:styleId="Heading8">
    <w:name w:val="heading 8"/>
    <w:basedOn w:val="Normal"/>
    <w:next w:val="Normal"/>
    <w:link w:val="Heading8Char"/>
    <w:uiPriority w:val="99"/>
    <w:qFormat/>
    <w:rsid w:val="009D59D7"/>
    <w:pPr>
      <w:keepNext/>
      <w:keepLines/>
      <w:numPr>
        <w:ilvl w:val="7"/>
        <w:numId w:val="1"/>
      </w:numPr>
      <w:spacing w:before="200" w:after="0" w:line="276" w:lineRule="auto"/>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9"/>
    <w:qFormat/>
    <w:rsid w:val="009D59D7"/>
    <w:pPr>
      <w:keepNext/>
      <w:keepLines/>
      <w:numPr>
        <w:ilvl w:val="8"/>
        <w:numId w:val="1"/>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9"/>
    <w:locked/>
    <w:rsid w:val="009D59D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D59D7"/>
    <w:rPr>
      <w:rFonts w:ascii="Calibri Light" w:hAnsi="Calibri Light" w:cs="Arial"/>
      <w:sz w:val="32"/>
      <w:szCs w:val="32"/>
    </w:rPr>
  </w:style>
  <w:style w:type="character" w:customStyle="1" w:styleId="Heading3Char">
    <w:name w:val="Heading 3 Char"/>
    <w:basedOn w:val="DefaultParagraphFont"/>
    <w:link w:val="Heading3"/>
    <w:uiPriority w:val="99"/>
    <w:semiHidden/>
    <w:locked/>
    <w:rsid w:val="009D59D7"/>
    <w:rPr>
      <w:rFonts w:ascii="Calibri Light" w:hAnsi="Calibri Light" w:cs="Times New Roman"/>
      <w:b/>
      <w:bCs/>
      <w:color w:val="5B9BD5"/>
    </w:rPr>
  </w:style>
  <w:style w:type="character" w:customStyle="1" w:styleId="Heading4Char">
    <w:name w:val="Heading 4 Char"/>
    <w:basedOn w:val="DefaultParagraphFont"/>
    <w:link w:val="Heading4"/>
    <w:uiPriority w:val="99"/>
    <w:semiHidden/>
    <w:locked/>
    <w:rsid w:val="009D59D7"/>
    <w:rPr>
      <w:rFonts w:ascii="Calibri Light" w:hAnsi="Calibri Light" w:cs="Times New Roman"/>
      <w:b/>
      <w:bCs/>
      <w:i/>
      <w:iCs/>
      <w:color w:val="5B9BD5"/>
    </w:rPr>
  </w:style>
  <w:style w:type="character" w:customStyle="1" w:styleId="Heading5Char">
    <w:name w:val="Heading 5 Char"/>
    <w:basedOn w:val="DefaultParagraphFont"/>
    <w:link w:val="Heading5"/>
    <w:uiPriority w:val="99"/>
    <w:semiHidden/>
    <w:locked/>
    <w:rsid w:val="009D59D7"/>
    <w:rPr>
      <w:rFonts w:ascii="Calibri Light" w:hAnsi="Calibri Light" w:cs="Times New Roman"/>
      <w:color w:val="1F4D78"/>
    </w:rPr>
  </w:style>
  <w:style w:type="character" w:customStyle="1" w:styleId="Heading6Char">
    <w:name w:val="Heading 6 Char"/>
    <w:basedOn w:val="DefaultParagraphFont"/>
    <w:link w:val="Heading6"/>
    <w:uiPriority w:val="99"/>
    <w:semiHidden/>
    <w:locked/>
    <w:rsid w:val="009D59D7"/>
    <w:rPr>
      <w:rFonts w:ascii="Calibri Light" w:hAnsi="Calibri Light" w:cs="Times New Roman"/>
      <w:i/>
      <w:iCs/>
      <w:color w:val="1F4D78"/>
    </w:rPr>
  </w:style>
  <w:style w:type="character" w:customStyle="1" w:styleId="Heading7Char">
    <w:name w:val="Heading 7 Char"/>
    <w:basedOn w:val="DefaultParagraphFont"/>
    <w:link w:val="Heading7"/>
    <w:uiPriority w:val="99"/>
    <w:semiHidden/>
    <w:locked/>
    <w:rsid w:val="009D59D7"/>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9D59D7"/>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9D59D7"/>
    <w:rPr>
      <w:rFonts w:ascii="Calibri Light" w:hAnsi="Calibri Light" w:cs="Times New Roman"/>
      <w:i/>
      <w:iCs/>
      <w:color w:val="404040"/>
      <w:sz w:val="20"/>
      <w:szCs w:val="20"/>
    </w:rPr>
  </w:style>
  <w:style w:type="table" w:styleId="TableGrid">
    <w:name w:val="Table Grid"/>
    <w:basedOn w:val="TableNormal"/>
    <w:uiPriority w:val="99"/>
    <w:rsid w:val="009D59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59D7"/>
    <w:rPr>
      <w:rFonts w:cs="Times New Roman"/>
    </w:rPr>
  </w:style>
  <w:style w:type="character" w:styleId="Hyperlink">
    <w:name w:val="Hyperlink"/>
    <w:basedOn w:val="DefaultParagraphFont"/>
    <w:uiPriority w:val="99"/>
    <w:rsid w:val="009D59D7"/>
    <w:rPr>
      <w:rFonts w:cs="Times New Roman"/>
      <w:color w:val="0000FF"/>
      <w:u w:val="single"/>
    </w:rPr>
  </w:style>
  <w:style w:type="paragraph" w:customStyle="1" w:styleId="TSB-Level1Numbers">
    <w:name w:val="TSB - Level 1 Numbers"/>
    <w:basedOn w:val="Heading1"/>
    <w:link w:val="TSB-Level1NumbersChar"/>
    <w:uiPriority w:val="99"/>
    <w:rsid w:val="009D59D7"/>
    <w:pPr>
      <w:keepNext w:val="0"/>
      <w:keepLines w:val="0"/>
      <w:spacing w:before="0" w:after="200" w:line="276" w:lineRule="auto"/>
      <w:ind w:left="1480" w:hanging="482"/>
      <w:jc w:val="both"/>
    </w:pPr>
    <w:rPr>
      <w:rFonts w:eastAsia="Calibri" w:cs="Calibri"/>
      <w:color w:val="auto"/>
      <w:sz w:val="22"/>
    </w:rPr>
  </w:style>
  <w:style w:type="paragraph" w:customStyle="1" w:styleId="TSB-PolicyBullets">
    <w:name w:val="TSB - Policy Bullets"/>
    <w:basedOn w:val="ListParagraph"/>
    <w:link w:val="TSB-PolicyBulletsChar"/>
    <w:autoRedefine/>
    <w:uiPriority w:val="99"/>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uiPriority w:val="99"/>
    <w:rsid w:val="009D59D7"/>
    <w:pPr>
      <w:tabs>
        <w:tab w:val="num" w:pos="360"/>
      </w:tabs>
      <w:ind w:left="2223" w:hanging="998"/>
    </w:pPr>
  </w:style>
  <w:style w:type="character" w:customStyle="1" w:styleId="TSB-PolicyBulletsChar">
    <w:name w:val="TSB - Policy Bullets Char"/>
    <w:basedOn w:val="DefaultParagraphFont"/>
    <w:link w:val="TSB-PolicyBullets"/>
    <w:uiPriority w:val="99"/>
    <w:locked/>
    <w:rsid w:val="009D59D7"/>
    <w:rPr>
      <w:rFonts w:cs="Times New Roman"/>
    </w:rPr>
  </w:style>
  <w:style w:type="character" w:customStyle="1" w:styleId="TSB-Level1NumbersChar">
    <w:name w:val="TSB - Level 1 Numbers Char"/>
    <w:basedOn w:val="DefaultParagraphFont"/>
    <w:link w:val="TSB-Level1Numbers"/>
    <w:uiPriority w:val="99"/>
    <w:locked/>
    <w:rsid w:val="009D59D7"/>
    <w:rPr>
      <w:rFonts w:ascii="Calibri Light" w:hAnsi="Calibri Light" w:cs="Calibri"/>
      <w:sz w:val="32"/>
      <w:szCs w:val="32"/>
    </w:rPr>
  </w:style>
  <w:style w:type="paragraph" w:styleId="ListParagraph">
    <w:name w:val="List Paragraph"/>
    <w:basedOn w:val="Normal"/>
    <w:uiPriority w:val="99"/>
    <w:qFormat/>
    <w:rsid w:val="009D59D7"/>
    <w:pPr>
      <w:ind w:left="720"/>
      <w:contextualSpacing/>
    </w:pPr>
  </w:style>
  <w:style w:type="paragraph" w:customStyle="1" w:styleId="Noparagraphstyle">
    <w:name w:val="[No paragraph style]"/>
    <w:uiPriority w:val="99"/>
    <w:rsid w:val="00E62925"/>
    <w:pPr>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2925"/>
    <w:rPr>
      <w:rFonts w:cs="Times New Roman"/>
    </w:rPr>
  </w:style>
  <w:style w:type="paragraph" w:styleId="BalloonText">
    <w:name w:val="Balloon Text"/>
    <w:basedOn w:val="Normal"/>
    <w:link w:val="BalloonTextChar"/>
    <w:uiPriority w:val="99"/>
    <w:semiHidden/>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1B64"/>
    <w:rPr>
      <w:rFonts w:ascii="Segoe UI" w:hAnsi="Segoe UI" w:cs="Segoe UI"/>
      <w:sz w:val="18"/>
      <w:szCs w:val="18"/>
    </w:rPr>
  </w:style>
  <w:style w:type="paragraph" w:customStyle="1" w:styleId="PolicyBullets">
    <w:name w:val="Policy Bullets"/>
    <w:basedOn w:val="ListParagraph"/>
    <w:link w:val="PolicyBulletsChar"/>
    <w:uiPriority w:val="99"/>
    <w:rsid w:val="00C338CA"/>
    <w:pPr>
      <w:spacing w:after="0" w:line="276" w:lineRule="auto"/>
      <w:ind w:left="1922" w:hanging="357"/>
    </w:pPr>
  </w:style>
  <w:style w:type="character" w:customStyle="1" w:styleId="PolicyBulletsChar">
    <w:name w:val="Policy Bullets Char"/>
    <w:basedOn w:val="DefaultParagraphFont"/>
    <w:link w:val="PolicyBullets"/>
    <w:uiPriority w:val="99"/>
    <w:locked/>
    <w:rsid w:val="00C338CA"/>
    <w:rPr>
      <w:rFonts w:cs="Times New Roman"/>
    </w:rPr>
  </w:style>
  <w:style w:type="paragraph" w:customStyle="1" w:styleId="Style2">
    <w:name w:val="Style2"/>
    <w:basedOn w:val="Heading1"/>
    <w:link w:val="Style2Char"/>
    <w:uiPriority w:val="99"/>
    <w:rsid w:val="00D62EB2"/>
    <w:pPr>
      <w:keepNext w:val="0"/>
      <w:keepLines w:val="0"/>
      <w:spacing w:before="0" w:after="200" w:line="276" w:lineRule="auto"/>
      <w:ind w:left="1565" w:hanging="567"/>
    </w:pPr>
    <w:rPr>
      <w:rFonts w:cs="Calibri"/>
    </w:rPr>
  </w:style>
  <w:style w:type="paragraph" w:customStyle="1" w:styleId="PolicyLevel3">
    <w:name w:val="Policy Level 3"/>
    <w:basedOn w:val="Style2"/>
    <w:uiPriority w:val="99"/>
    <w:rsid w:val="00D62EB2"/>
    <w:pPr>
      <w:ind w:left="1730" w:hanging="505"/>
    </w:pPr>
  </w:style>
  <w:style w:type="character" w:customStyle="1" w:styleId="Style2Char">
    <w:name w:val="Style2 Char"/>
    <w:basedOn w:val="Heading1Char"/>
    <w:link w:val="Style2"/>
    <w:uiPriority w:val="99"/>
    <w:locked/>
    <w:rsid w:val="00D62EB2"/>
    <w:rPr>
      <w:rFonts w:cs="Calibri"/>
    </w:rPr>
  </w:style>
  <w:style w:type="numbering" w:customStyle="1" w:styleId="Style1">
    <w:name w:val="Style1"/>
    <w:rsid w:val="00A7216D"/>
    <w:pPr>
      <w:numPr>
        <w:numId w:val="2"/>
      </w:numPr>
    </w:pPr>
  </w:style>
</w:styles>
</file>

<file path=word/webSettings.xml><?xml version="1.0" encoding="utf-8"?>
<w:webSettings xmlns:r="http://schemas.openxmlformats.org/officeDocument/2006/relationships" xmlns:w="http://schemas.openxmlformats.org/wordprocessingml/2006/main">
  <w:divs>
    <w:div w:id="15233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737</Words>
  <Characters>4206</Characters>
  <Application>Microsoft Office Outlook</Application>
  <DocSecurity>0</DocSecurity>
  <Lines>0</Lines>
  <Paragraphs>0</Paragraphs>
  <ScaleCrop>false</ScaleCrop>
  <Company>Brampton the Ellis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Jacqueline Oliver</dc:creator>
  <cp:keywords/>
  <dc:description/>
  <cp:lastModifiedBy>maxine</cp:lastModifiedBy>
  <cp:revision>2</cp:revision>
  <cp:lastPrinted>2017-11-28T11:05:00Z</cp:lastPrinted>
  <dcterms:created xsi:type="dcterms:W3CDTF">2020-09-01T09:44:00Z</dcterms:created>
  <dcterms:modified xsi:type="dcterms:W3CDTF">2020-09-01T09:44:00Z</dcterms:modified>
</cp:coreProperties>
</file>