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73" w:rsidRDefault="00B20973" w:rsidP="0089070B">
      <w:pPr>
        <w:spacing w:after="0" w:line="259" w:lineRule="auto"/>
        <w:ind w:left="1735" w:firstLine="0"/>
      </w:pPr>
      <w:r>
        <w:t xml:space="preserve">                                         </w:t>
      </w:r>
      <w:r w:rsidRPr="00850F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75pt;height:102pt;visibility:visible">
            <v:imagedata r:id="rId7" o:title=""/>
          </v:shape>
        </w:pict>
      </w:r>
    </w:p>
    <w:p w:rsidR="00B20973" w:rsidRDefault="00B20973">
      <w:pPr>
        <w:spacing w:after="0" w:line="259" w:lineRule="auto"/>
        <w:ind w:left="0" w:firstLine="0"/>
      </w:pPr>
      <w:r>
        <w:t xml:space="preserve"> </w:t>
      </w:r>
    </w:p>
    <w:p w:rsidR="00B20973" w:rsidRPr="00691925" w:rsidRDefault="00B20973" w:rsidP="00691925">
      <w:pPr>
        <w:spacing w:after="0" w:line="259" w:lineRule="auto"/>
        <w:ind w:left="0" w:firstLine="0"/>
        <w:jc w:val="center"/>
        <w:rPr>
          <w:rFonts w:ascii="Arial" w:hAnsi="Arial" w:cs="Arial"/>
          <w:sz w:val="48"/>
          <w:szCs w:val="48"/>
        </w:rPr>
      </w:pPr>
    </w:p>
    <w:p w:rsidR="00B20973" w:rsidRDefault="00B20973" w:rsidP="00691925">
      <w:pPr>
        <w:spacing w:after="0" w:line="259" w:lineRule="auto"/>
        <w:ind w:left="0" w:firstLine="0"/>
        <w:jc w:val="center"/>
        <w:rPr>
          <w:rFonts w:ascii="Arial" w:hAnsi="Arial" w:cs="Arial"/>
          <w:sz w:val="48"/>
          <w:szCs w:val="48"/>
        </w:rPr>
      </w:pPr>
    </w:p>
    <w:p w:rsidR="00B20973" w:rsidRPr="00010973" w:rsidRDefault="00B20973" w:rsidP="00691925">
      <w:pPr>
        <w:spacing w:after="0" w:line="259" w:lineRule="auto"/>
        <w:ind w:left="0" w:firstLine="0"/>
        <w:jc w:val="center"/>
        <w:rPr>
          <w:rFonts w:ascii="Arial" w:hAnsi="Arial" w:cs="Arial"/>
          <w:b/>
          <w:bCs/>
          <w:sz w:val="56"/>
          <w:szCs w:val="56"/>
        </w:rPr>
      </w:pPr>
    </w:p>
    <w:p w:rsidR="00B20973" w:rsidRPr="00010973" w:rsidRDefault="00B20973" w:rsidP="00691925">
      <w:pPr>
        <w:spacing w:after="0" w:line="259" w:lineRule="auto"/>
        <w:ind w:left="0" w:firstLine="0"/>
        <w:jc w:val="center"/>
        <w:rPr>
          <w:rFonts w:ascii="Arial" w:hAnsi="Arial" w:cs="Arial"/>
          <w:b/>
          <w:bCs/>
          <w:sz w:val="56"/>
          <w:szCs w:val="56"/>
        </w:rPr>
      </w:pPr>
      <w:r w:rsidRPr="00010973">
        <w:rPr>
          <w:rFonts w:ascii="Arial" w:hAnsi="Arial" w:cs="Arial"/>
          <w:b/>
          <w:bCs/>
          <w:sz w:val="56"/>
          <w:szCs w:val="56"/>
        </w:rPr>
        <w:t xml:space="preserve">Infection Control During the </w:t>
      </w:r>
    </w:p>
    <w:p w:rsidR="00B20973" w:rsidRPr="00010973" w:rsidRDefault="00B20973" w:rsidP="00691925">
      <w:pPr>
        <w:spacing w:after="0" w:line="259" w:lineRule="auto"/>
        <w:ind w:left="0" w:firstLine="0"/>
        <w:jc w:val="center"/>
        <w:rPr>
          <w:rFonts w:ascii="Arial" w:hAnsi="Arial" w:cs="Arial"/>
          <w:b/>
          <w:bCs/>
          <w:sz w:val="56"/>
          <w:szCs w:val="56"/>
        </w:rPr>
      </w:pPr>
      <w:r w:rsidRPr="00010973">
        <w:rPr>
          <w:rFonts w:ascii="Arial" w:hAnsi="Arial" w:cs="Arial"/>
          <w:b/>
          <w:bCs/>
          <w:sz w:val="56"/>
          <w:szCs w:val="56"/>
        </w:rPr>
        <w:t xml:space="preserve">Coronavirus Pandemic </w:t>
      </w:r>
    </w:p>
    <w:p w:rsidR="00B20973" w:rsidRDefault="00B20973" w:rsidP="00691925">
      <w:pPr>
        <w:spacing w:after="0" w:line="259" w:lineRule="auto"/>
        <w:ind w:left="0" w:firstLine="0"/>
        <w:jc w:val="center"/>
        <w:rPr>
          <w:rFonts w:ascii="Arial" w:hAnsi="Arial" w:cs="Arial"/>
          <w:b/>
          <w:sz w:val="48"/>
          <w:szCs w:val="48"/>
        </w:rPr>
      </w:pPr>
    </w:p>
    <w:p w:rsidR="00B20973" w:rsidRDefault="00B20973" w:rsidP="00691925">
      <w:pPr>
        <w:spacing w:after="0" w:line="259" w:lineRule="auto"/>
        <w:ind w:left="0" w:firstLine="0"/>
        <w:jc w:val="center"/>
        <w:rPr>
          <w:rFonts w:ascii="Arial" w:hAnsi="Arial" w:cs="Arial"/>
          <w:b/>
          <w:sz w:val="48"/>
          <w:szCs w:val="48"/>
        </w:rPr>
      </w:pPr>
      <w:r>
        <w:rPr>
          <w:rFonts w:ascii="Arial" w:hAnsi="Arial" w:cs="Arial"/>
          <w:b/>
          <w:sz w:val="48"/>
          <w:szCs w:val="48"/>
        </w:rPr>
        <w:t>June 2020</w:t>
      </w:r>
    </w:p>
    <w:p w:rsidR="00B20973" w:rsidRDefault="00B20973" w:rsidP="00691925">
      <w:pPr>
        <w:spacing w:after="0" w:line="259" w:lineRule="auto"/>
        <w:ind w:left="0" w:firstLine="0"/>
        <w:jc w:val="center"/>
        <w:rPr>
          <w:rFonts w:ascii="Arial" w:hAnsi="Arial" w:cs="Arial"/>
          <w:b/>
          <w:sz w:val="48"/>
          <w:szCs w:val="48"/>
        </w:rPr>
      </w:pPr>
    </w:p>
    <w:p w:rsidR="00B20973" w:rsidRDefault="00B20973" w:rsidP="00691925">
      <w:pPr>
        <w:spacing w:after="0" w:line="259" w:lineRule="auto"/>
        <w:ind w:left="0" w:firstLine="0"/>
        <w:jc w:val="center"/>
        <w:rPr>
          <w:rFonts w:ascii="Arial" w:hAnsi="Arial" w:cs="Arial"/>
          <w:sz w:val="48"/>
          <w:szCs w:val="48"/>
        </w:rPr>
      </w:pPr>
    </w:p>
    <w:p w:rsidR="00B20973" w:rsidRPr="00334A15" w:rsidRDefault="00B20973" w:rsidP="00691925">
      <w:pPr>
        <w:spacing w:after="0" w:line="259" w:lineRule="auto"/>
        <w:ind w:left="0" w:firstLine="0"/>
        <w:jc w:val="center"/>
        <w:rPr>
          <w:rFonts w:ascii="Arial" w:hAnsi="Arial" w:cs="Arial"/>
          <w:sz w:val="48"/>
          <w:szCs w:val="48"/>
        </w:rPr>
      </w:pPr>
      <w:r>
        <w:rPr>
          <w:rFonts w:ascii="Arial" w:hAnsi="Arial" w:cs="Arial"/>
          <w:sz w:val="48"/>
          <w:szCs w:val="48"/>
        </w:rPr>
        <w:t>Date for review:  September</w:t>
      </w:r>
      <w:r w:rsidRPr="00334A15">
        <w:rPr>
          <w:rFonts w:ascii="Arial" w:hAnsi="Arial" w:cs="Arial"/>
          <w:sz w:val="48"/>
          <w:szCs w:val="48"/>
        </w:rPr>
        <w:t xml:space="preserve"> 20</w:t>
      </w:r>
      <w:r>
        <w:rPr>
          <w:rFonts w:ascii="Arial" w:hAnsi="Arial" w:cs="Arial"/>
          <w:sz w:val="48"/>
          <w:szCs w:val="48"/>
        </w:rPr>
        <w:t>20</w:t>
      </w:r>
    </w:p>
    <w:p w:rsidR="00B20973" w:rsidRPr="00691925" w:rsidRDefault="00B20973" w:rsidP="00CA6689">
      <w:pPr>
        <w:spacing w:after="0" w:line="259" w:lineRule="auto"/>
        <w:ind w:left="0" w:firstLine="0"/>
        <w:rPr>
          <w:rFonts w:ascii="Arial" w:hAnsi="Arial" w:cs="Arial"/>
          <w:b/>
        </w:rPr>
      </w:pPr>
    </w:p>
    <w:p w:rsidR="00B20973" w:rsidRDefault="00B20973" w:rsidP="00691925">
      <w:pPr>
        <w:spacing w:after="0" w:line="259" w:lineRule="auto"/>
        <w:ind w:left="145" w:firstLine="0"/>
        <w:jc w:val="center"/>
      </w:pPr>
    </w:p>
    <w:p w:rsidR="00B20973" w:rsidRDefault="00B20973" w:rsidP="00691925">
      <w:pPr>
        <w:spacing w:after="0" w:line="259" w:lineRule="auto"/>
        <w:ind w:left="145" w:firstLine="0"/>
        <w:jc w:val="center"/>
      </w:pPr>
    </w:p>
    <w:p w:rsidR="00B20973" w:rsidRDefault="00B20973" w:rsidP="00691925">
      <w:pPr>
        <w:spacing w:after="0" w:line="259" w:lineRule="auto"/>
        <w:ind w:left="145" w:firstLine="0"/>
        <w:jc w:val="center"/>
      </w:pPr>
    </w:p>
    <w:p w:rsidR="00B20973" w:rsidRDefault="00B20973" w:rsidP="00691925">
      <w:pPr>
        <w:spacing w:after="0" w:line="259" w:lineRule="auto"/>
        <w:ind w:left="145" w:firstLine="0"/>
        <w:jc w:val="center"/>
      </w:pPr>
    </w:p>
    <w:p w:rsidR="00B20973" w:rsidRDefault="00B20973" w:rsidP="00691925">
      <w:pPr>
        <w:spacing w:after="0" w:line="259" w:lineRule="auto"/>
        <w:ind w:left="145" w:firstLine="0"/>
        <w:jc w:val="center"/>
      </w:pPr>
    </w:p>
    <w:p w:rsidR="00B20973" w:rsidRDefault="00B20973" w:rsidP="00691925">
      <w:pPr>
        <w:spacing w:after="0" w:line="259" w:lineRule="auto"/>
        <w:ind w:left="145" w:firstLine="0"/>
        <w:jc w:val="center"/>
      </w:pPr>
    </w:p>
    <w:p w:rsidR="00B20973" w:rsidRDefault="00B20973" w:rsidP="00691925">
      <w:pPr>
        <w:spacing w:after="0" w:line="259" w:lineRule="auto"/>
        <w:ind w:left="678" w:firstLine="0"/>
        <w:jc w:val="center"/>
      </w:pPr>
    </w:p>
    <w:p w:rsidR="00B20973" w:rsidRDefault="00B20973" w:rsidP="00691925">
      <w:pPr>
        <w:spacing w:after="0" w:line="259" w:lineRule="auto"/>
        <w:ind w:left="145" w:firstLine="0"/>
        <w:jc w:val="center"/>
      </w:pPr>
    </w:p>
    <w:p w:rsidR="00B20973" w:rsidRDefault="00B20973" w:rsidP="00691925">
      <w:pPr>
        <w:spacing w:after="0" w:line="259" w:lineRule="auto"/>
        <w:ind w:left="145" w:firstLine="0"/>
        <w:jc w:val="center"/>
        <w:rPr>
          <w:sz w:val="40"/>
          <w:szCs w:val="40"/>
        </w:rPr>
      </w:pPr>
    </w:p>
    <w:p w:rsidR="00B20973" w:rsidRDefault="00B20973" w:rsidP="00691925">
      <w:pPr>
        <w:pStyle w:val="Heading2"/>
        <w:spacing w:after="0"/>
        <w:jc w:val="center"/>
      </w:pPr>
    </w:p>
    <w:p w:rsidR="00B20973" w:rsidRDefault="00B20973" w:rsidP="006E32F1"/>
    <w:p w:rsidR="00B20973" w:rsidRPr="006E32F1" w:rsidRDefault="00B20973" w:rsidP="006E32F1"/>
    <w:p w:rsidR="00B20973" w:rsidRPr="00691925" w:rsidRDefault="00B20973" w:rsidP="00691925">
      <w:pPr>
        <w:pStyle w:val="Heading2"/>
        <w:spacing w:after="0"/>
        <w:jc w:val="center"/>
      </w:pPr>
    </w:p>
    <w:p w:rsidR="00B20973" w:rsidRPr="00691925" w:rsidRDefault="00B20973" w:rsidP="00691925">
      <w:pPr>
        <w:pStyle w:val="Heading2"/>
        <w:spacing w:after="0"/>
        <w:jc w:val="center"/>
      </w:pPr>
    </w:p>
    <w:p w:rsidR="00B20973" w:rsidRPr="00691925" w:rsidRDefault="00B20973" w:rsidP="00691925">
      <w:pPr>
        <w:pStyle w:val="Heading2"/>
        <w:spacing w:after="0"/>
        <w:jc w:val="center"/>
      </w:pPr>
    </w:p>
    <w:p w:rsidR="00B20973" w:rsidRPr="00691925" w:rsidRDefault="00B20973" w:rsidP="00691925">
      <w:pPr>
        <w:spacing w:after="0" w:line="259" w:lineRule="auto"/>
        <w:ind w:left="0" w:firstLine="0"/>
        <w:jc w:val="center"/>
        <w:rPr>
          <w:rFonts w:ascii="Arial" w:hAnsi="Arial" w:cs="Arial"/>
          <w:b/>
        </w:rPr>
      </w:pPr>
    </w:p>
    <w:p w:rsidR="00B20973" w:rsidRDefault="00B20973" w:rsidP="000C3066">
      <w:pPr>
        <w:ind w:left="-426" w:right="-342"/>
        <w:jc w:val="center"/>
        <w:rPr>
          <w:rFonts w:ascii="Arial" w:hAnsi="Arial" w:cs="Arial"/>
          <w:b/>
          <w:color w:val="auto"/>
        </w:rPr>
      </w:pPr>
      <w:r>
        <w:rPr>
          <w:rFonts w:ascii="Arial" w:hAnsi="Arial" w:cs="Arial"/>
          <w:b/>
        </w:rPr>
        <w:t>James Montgomery Academy Trust</w:t>
      </w:r>
    </w:p>
    <w:p w:rsidR="00B20973" w:rsidRDefault="00B20973" w:rsidP="000C3066">
      <w:pPr>
        <w:ind w:left="-426" w:right="-342"/>
        <w:jc w:val="center"/>
        <w:rPr>
          <w:rFonts w:ascii="Arial" w:hAnsi="Arial" w:cs="Arial"/>
          <w:b/>
        </w:rPr>
      </w:pPr>
    </w:p>
    <w:p w:rsidR="00B20973" w:rsidRDefault="00B20973" w:rsidP="000C3066">
      <w:pPr>
        <w:ind w:left="-426" w:right="-342"/>
        <w:jc w:val="center"/>
        <w:rPr>
          <w:rFonts w:ascii="Arial" w:hAnsi="Arial" w:cs="Arial"/>
          <w:b/>
        </w:rPr>
      </w:pPr>
    </w:p>
    <w:p w:rsidR="00B20973" w:rsidRDefault="00B20973" w:rsidP="000C3066">
      <w:pPr>
        <w:ind w:left="-426" w:right="-342"/>
        <w:jc w:val="center"/>
        <w:rPr>
          <w:rFonts w:ascii="Arial" w:hAnsi="Arial" w:cs="Arial"/>
          <w:b/>
        </w:rPr>
      </w:pPr>
    </w:p>
    <w:p w:rsidR="00B20973" w:rsidRPr="00A304AC" w:rsidRDefault="00B20973" w:rsidP="00A304AC">
      <w:pPr>
        <w:pStyle w:val="Heading1"/>
        <w:ind w:left="0" w:firstLine="0"/>
        <w:rPr>
          <w:rFonts w:ascii="Arial" w:hAnsi="Arial" w:cs="Arial"/>
          <w:color w:val="auto"/>
          <w:sz w:val="24"/>
          <w:szCs w:val="24"/>
        </w:rPr>
      </w:pPr>
      <w:r w:rsidRPr="00A304AC">
        <w:rPr>
          <w:rFonts w:ascii="Arial" w:hAnsi="Arial" w:cs="Arial"/>
          <w:color w:val="auto"/>
          <w:sz w:val="24"/>
          <w:szCs w:val="24"/>
        </w:rPr>
        <w:t>Statement of intent</w:t>
      </w:r>
    </w:p>
    <w:p w:rsidR="00B20973" w:rsidRDefault="00B20973" w:rsidP="00A304AC">
      <w:pPr>
        <w:jc w:val="both"/>
        <w:rPr>
          <w:rFonts w:ascii="Arial" w:hAnsi="Arial" w:cs="Arial"/>
          <w:color w:val="auto"/>
        </w:rPr>
      </w:pPr>
    </w:p>
    <w:p w:rsidR="00B20973" w:rsidRPr="00A304AC" w:rsidRDefault="00B20973" w:rsidP="00A304AC">
      <w:pPr>
        <w:jc w:val="both"/>
        <w:rPr>
          <w:rFonts w:ascii="Arial" w:hAnsi="Arial" w:cs="Arial"/>
          <w:color w:val="auto"/>
        </w:rPr>
      </w:pPr>
      <w:r>
        <w:rPr>
          <w:rFonts w:ascii="Arial" w:hAnsi="Arial" w:cs="Arial"/>
          <w:color w:val="auto"/>
        </w:rPr>
        <w:t xml:space="preserve">The James Montgomery Academy Trust </w:t>
      </w:r>
      <w:r w:rsidRPr="00A304AC">
        <w:rPr>
          <w:rFonts w:ascii="Arial" w:hAnsi="Arial" w:cs="Arial"/>
          <w:color w:val="auto"/>
        </w:rPr>
        <w:t>understand</w:t>
      </w:r>
      <w:r>
        <w:rPr>
          <w:rFonts w:ascii="Arial" w:hAnsi="Arial" w:cs="Arial"/>
          <w:color w:val="auto"/>
        </w:rPr>
        <w:t>s</w:t>
      </w:r>
      <w:r w:rsidRPr="00A304AC">
        <w:rPr>
          <w:rFonts w:ascii="Arial" w:hAnsi="Arial" w:cs="Arial"/>
          <w:color w:val="auto"/>
        </w:rPr>
        <w:t xml:space="preserve"> that we face a time of great uncertainty and, as a </w:t>
      </w:r>
      <w:r>
        <w:rPr>
          <w:rFonts w:ascii="Arial" w:hAnsi="Arial" w:cs="Arial"/>
          <w:color w:val="auto"/>
        </w:rPr>
        <w:t>trust</w:t>
      </w:r>
      <w:r w:rsidRPr="00A304AC">
        <w:rPr>
          <w:rFonts w:ascii="Arial" w:hAnsi="Arial" w:cs="Arial"/>
          <w:color w:val="auto"/>
        </w:rPr>
        <w:t>, we are doing all we can to provide clarity and safety for the school community. This appendix</w:t>
      </w:r>
      <w:r>
        <w:rPr>
          <w:rFonts w:ascii="Arial" w:hAnsi="Arial" w:cs="Arial"/>
          <w:color w:val="auto"/>
        </w:rPr>
        <w:t xml:space="preserve"> to the Health and Safety Policy</w:t>
      </w:r>
      <w:r w:rsidRPr="00A304AC">
        <w:rPr>
          <w:rFonts w:ascii="Arial" w:hAnsi="Arial" w:cs="Arial"/>
          <w:color w:val="auto"/>
        </w:rPr>
        <w:t xml:space="preserve"> includes provisions which the school will have due regard for during the coronavirus pandemic. The information in this section is under constant review and is updated to reflect changes to government guidance as it is released.</w:t>
      </w:r>
    </w:p>
    <w:p w:rsidR="00B20973" w:rsidRPr="00A304AC" w:rsidRDefault="00B20973" w:rsidP="00A304AC">
      <w:pPr>
        <w:pStyle w:val="Heading1"/>
        <w:keepNext w:val="0"/>
        <w:keepLines w:val="0"/>
        <w:spacing w:before="0" w:after="200" w:line="276" w:lineRule="auto"/>
        <w:contextualSpacing/>
        <w:rPr>
          <w:rFonts w:ascii="Arial" w:hAnsi="Arial" w:cs="Arial"/>
          <w:color w:val="auto"/>
          <w:sz w:val="22"/>
          <w:szCs w:val="22"/>
        </w:rPr>
      </w:pPr>
    </w:p>
    <w:p w:rsidR="00B20973" w:rsidRPr="00A304AC" w:rsidRDefault="00B20973" w:rsidP="00A304AC">
      <w:pPr>
        <w:pStyle w:val="Heading1"/>
        <w:keepNext w:val="0"/>
        <w:keepLines w:val="0"/>
        <w:spacing w:before="0" w:after="200" w:line="276" w:lineRule="auto"/>
        <w:contextualSpacing/>
        <w:rPr>
          <w:rFonts w:ascii="Arial" w:hAnsi="Arial" w:cs="Arial"/>
          <w:color w:val="auto"/>
          <w:sz w:val="24"/>
          <w:szCs w:val="24"/>
        </w:rPr>
      </w:pPr>
      <w:r w:rsidRPr="00A304AC">
        <w:rPr>
          <w:rFonts w:ascii="Arial" w:hAnsi="Arial" w:cs="Arial"/>
          <w:color w:val="auto"/>
          <w:sz w:val="24"/>
          <w:szCs w:val="24"/>
        </w:rPr>
        <w:t>Legal framework</w:t>
      </w:r>
    </w:p>
    <w:p w:rsidR="00B20973" w:rsidRPr="00280693" w:rsidRDefault="00B20973" w:rsidP="00A304AC">
      <w:pPr>
        <w:pStyle w:val="TSB-Level1Numbers"/>
        <w:ind w:left="0" w:firstLine="0"/>
        <w:rPr>
          <w:bCs/>
          <w:szCs w:val="22"/>
        </w:rPr>
      </w:pPr>
      <w:r w:rsidRPr="00A304AC">
        <w:rPr>
          <w:szCs w:val="22"/>
        </w:rPr>
        <w:t>This policy has due regard to all relevant legislation and statutory guidance including, but not limited to, the following:</w:t>
      </w:r>
    </w:p>
    <w:p w:rsidR="00B20973" w:rsidRPr="00280693" w:rsidRDefault="00B20973" w:rsidP="00A304AC">
      <w:pPr>
        <w:pStyle w:val="TSB-PolicyBullets"/>
        <w:numPr>
          <w:ilvl w:val="0"/>
          <w:numId w:val="26"/>
        </w:numPr>
        <w:tabs>
          <w:tab w:val="left" w:pos="3686"/>
        </w:tabs>
        <w:spacing w:before="0" w:after="120"/>
        <w:contextualSpacing w:val="0"/>
        <w:jc w:val="both"/>
        <w:rPr>
          <w:rFonts w:ascii="Arial" w:hAnsi="Arial" w:cs="Arial"/>
          <w:b w:val="0"/>
          <w:bCs/>
          <w:color w:val="auto"/>
        </w:rPr>
      </w:pPr>
      <w:r w:rsidRPr="00280693">
        <w:rPr>
          <w:rFonts w:ascii="Arial" w:hAnsi="Arial" w:cs="Arial"/>
          <w:b w:val="0"/>
          <w:bCs/>
          <w:color w:val="auto"/>
        </w:rPr>
        <w:t>DfE and PHE (2020) ‘Coronavirus (COVID-19): implementing social distancing in education and childcare settings’</w:t>
      </w:r>
    </w:p>
    <w:p w:rsidR="00B20973" w:rsidRPr="00280693" w:rsidRDefault="00B20973" w:rsidP="00A304AC">
      <w:pPr>
        <w:pStyle w:val="TSB-PolicyBullets"/>
        <w:numPr>
          <w:ilvl w:val="0"/>
          <w:numId w:val="26"/>
        </w:numPr>
        <w:tabs>
          <w:tab w:val="left" w:pos="3686"/>
        </w:tabs>
        <w:spacing w:before="0" w:after="120"/>
        <w:contextualSpacing w:val="0"/>
        <w:jc w:val="both"/>
        <w:rPr>
          <w:rFonts w:ascii="Arial" w:hAnsi="Arial" w:cs="Arial"/>
          <w:b w:val="0"/>
          <w:bCs/>
          <w:color w:val="auto"/>
        </w:rPr>
      </w:pPr>
      <w:r w:rsidRPr="00280693">
        <w:rPr>
          <w:rFonts w:ascii="Arial" w:hAnsi="Arial" w:cs="Arial"/>
          <w:b w:val="0"/>
          <w:bCs/>
          <w:color w:val="auto"/>
        </w:rPr>
        <w:t>PHE and DfE (2020) ‘Coronavirus (COVID-19): guidance for educational settings’</w:t>
      </w:r>
    </w:p>
    <w:p w:rsidR="00B20973" w:rsidRPr="00280693" w:rsidRDefault="00B20973" w:rsidP="00A304AC">
      <w:pPr>
        <w:pStyle w:val="TSB-PolicyBullets"/>
        <w:numPr>
          <w:ilvl w:val="0"/>
          <w:numId w:val="26"/>
        </w:numPr>
        <w:tabs>
          <w:tab w:val="left" w:pos="3686"/>
        </w:tabs>
        <w:spacing w:before="0" w:after="120"/>
        <w:contextualSpacing w:val="0"/>
        <w:jc w:val="both"/>
        <w:rPr>
          <w:rFonts w:ascii="Arial" w:hAnsi="Arial" w:cs="Arial"/>
          <w:b w:val="0"/>
          <w:bCs/>
          <w:color w:val="auto"/>
        </w:rPr>
      </w:pPr>
      <w:r w:rsidRPr="00280693">
        <w:rPr>
          <w:rFonts w:ascii="Arial" w:hAnsi="Arial" w:cs="Arial"/>
          <w:b w:val="0"/>
          <w:bCs/>
          <w:color w:val="auto"/>
        </w:rPr>
        <w:t>PHE (2020) ‘COVID-19: cleaning of non-healthcare settings’</w:t>
      </w:r>
    </w:p>
    <w:p w:rsidR="00B20973" w:rsidRPr="00A304AC" w:rsidRDefault="00B20973" w:rsidP="00A304AC"/>
    <w:p w:rsidR="00B20973" w:rsidRPr="00A304AC" w:rsidRDefault="00B20973" w:rsidP="00A304AC">
      <w:pPr>
        <w:rPr>
          <w:rFonts w:ascii="Arial" w:hAnsi="Arial" w:cs="Arial"/>
          <w:b/>
          <w:bCs/>
          <w:sz w:val="24"/>
          <w:szCs w:val="24"/>
        </w:rPr>
      </w:pPr>
      <w:r w:rsidRPr="00A304AC">
        <w:rPr>
          <w:rFonts w:ascii="Arial" w:hAnsi="Arial" w:cs="Arial"/>
          <w:b/>
          <w:bCs/>
          <w:sz w:val="24"/>
          <w:szCs w:val="24"/>
        </w:rPr>
        <w:t>Social distancing measures</w:t>
      </w:r>
    </w:p>
    <w:p w:rsidR="00B20973" w:rsidRDefault="00B20973" w:rsidP="00A304AC">
      <w:pPr>
        <w:rPr>
          <w:rFonts w:ascii="Arial" w:hAnsi="Arial" w:cs="Arial"/>
        </w:rPr>
      </w:pPr>
    </w:p>
    <w:p w:rsidR="00B20973" w:rsidRPr="001E7CD1" w:rsidRDefault="00B20973" w:rsidP="001E7CD1">
      <w:pPr>
        <w:rPr>
          <w:rFonts w:ascii="Arial" w:hAnsi="Arial" w:cs="Arial"/>
        </w:rPr>
      </w:pPr>
      <w:r w:rsidRPr="001E7CD1">
        <w:rPr>
          <w:rFonts w:ascii="Arial" w:hAnsi="Arial" w:cs="Arial"/>
        </w:rPr>
        <w:t>The schools in the trust will adhere to the government’s social distancing guidelines as much as is possible.</w:t>
      </w:r>
    </w:p>
    <w:p w:rsidR="00B20973" w:rsidRDefault="00B20973" w:rsidP="001E7CD1">
      <w:pPr>
        <w:rPr>
          <w:rFonts w:ascii="Arial" w:hAnsi="Arial" w:cs="Arial"/>
        </w:rPr>
      </w:pPr>
    </w:p>
    <w:p w:rsidR="00B20973" w:rsidRDefault="00B20973" w:rsidP="001E7CD1">
      <w:pPr>
        <w:rPr>
          <w:rFonts w:ascii="Arial" w:hAnsi="Arial" w:cs="Arial"/>
        </w:rPr>
      </w:pPr>
      <w:r w:rsidRPr="001E7CD1">
        <w:rPr>
          <w:rFonts w:ascii="Arial" w:hAnsi="Arial" w:cs="Arial"/>
        </w:rPr>
        <w:t>To ensure the risk of virus spread for both staff and pupils still in school is as low as possible, the following action will be taken:</w:t>
      </w:r>
    </w:p>
    <w:p w:rsidR="00B20973" w:rsidRPr="001E7CD1" w:rsidRDefault="00B20973" w:rsidP="001E7CD1">
      <w:pPr>
        <w:rPr>
          <w:rFonts w:ascii="Arial" w:hAnsi="Arial" w:cs="Arial"/>
        </w:rPr>
      </w:pPr>
    </w:p>
    <w:p w:rsidR="00B20973" w:rsidRDefault="00B20973" w:rsidP="009D19A8">
      <w:pPr>
        <w:pStyle w:val="ListParagraph"/>
        <w:numPr>
          <w:ilvl w:val="0"/>
          <w:numId w:val="27"/>
        </w:numPr>
        <w:rPr>
          <w:rFonts w:ascii="Arial" w:hAnsi="Arial" w:cs="Arial"/>
        </w:rPr>
      </w:pPr>
      <w:r w:rsidRPr="009D19A8">
        <w:rPr>
          <w:rFonts w:ascii="Arial" w:hAnsi="Arial" w:cs="Arial"/>
        </w:rPr>
        <w:t xml:space="preserve">Pupils, parents, carers and any visitors will be told not to enter the </w:t>
      </w:r>
      <w:r>
        <w:rPr>
          <w:rFonts w:ascii="Arial" w:hAnsi="Arial" w:cs="Arial"/>
        </w:rPr>
        <w:t xml:space="preserve">school </w:t>
      </w:r>
      <w:r w:rsidRPr="009D19A8">
        <w:rPr>
          <w:rFonts w:ascii="Arial" w:hAnsi="Arial" w:cs="Arial"/>
        </w:rPr>
        <w:t>building if they are displaying symptoms of coronavirus.</w:t>
      </w:r>
    </w:p>
    <w:p w:rsidR="00B20973" w:rsidRPr="009D19A8" w:rsidRDefault="00B20973" w:rsidP="009D19A8">
      <w:pPr>
        <w:pStyle w:val="ListParagraph"/>
        <w:numPr>
          <w:ilvl w:val="0"/>
          <w:numId w:val="27"/>
        </w:numPr>
        <w:rPr>
          <w:rFonts w:ascii="Arial" w:hAnsi="Arial" w:cs="Arial"/>
        </w:rPr>
      </w:pPr>
      <w:r>
        <w:rPr>
          <w:rFonts w:ascii="Arial" w:hAnsi="Arial" w:cs="Arial"/>
        </w:rPr>
        <w:t>Appropriate measures will be taken by each school to ensure the safe arrival and exit for children, staff and parents.  This may include staggered arrival times, social distancing measures implemented in school grounds, etc</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The way pupils arrive at school will be reviewed, with a view to reducing any unnecessary travel on coaches, buses or other public transport.</w:t>
      </w:r>
    </w:p>
    <w:p w:rsidR="00B20973" w:rsidRDefault="00B20973" w:rsidP="009D19A8">
      <w:pPr>
        <w:pStyle w:val="ListParagraph"/>
        <w:numPr>
          <w:ilvl w:val="0"/>
          <w:numId w:val="27"/>
        </w:numPr>
        <w:rPr>
          <w:rFonts w:ascii="Arial" w:hAnsi="Arial" w:cs="Arial"/>
        </w:rPr>
      </w:pPr>
      <w:r w:rsidRPr="009D19A8">
        <w:rPr>
          <w:rFonts w:ascii="Arial" w:hAnsi="Arial" w:cs="Arial"/>
        </w:rPr>
        <w:t>Class sizes will be reduced and based on the number of teaching staff available.</w:t>
      </w:r>
    </w:p>
    <w:p w:rsidR="00B20973" w:rsidRPr="009D19A8" w:rsidRDefault="00B20973" w:rsidP="009D19A8">
      <w:pPr>
        <w:pStyle w:val="ListParagraph"/>
        <w:numPr>
          <w:ilvl w:val="0"/>
          <w:numId w:val="27"/>
        </w:numPr>
        <w:rPr>
          <w:rFonts w:ascii="Arial" w:hAnsi="Arial" w:cs="Arial"/>
        </w:rPr>
      </w:pPr>
      <w:r>
        <w:rPr>
          <w:rFonts w:ascii="Arial" w:hAnsi="Arial" w:cs="Arial"/>
        </w:rPr>
        <w:t>Classes will operate in ‘bubbles’ of a specified number of children and children, according the needs of each individual school.</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 xml:space="preserve">Pupils will be sat at desks that are two metres apart and will be </w:t>
      </w:r>
      <w:r>
        <w:rPr>
          <w:rFonts w:ascii="Arial" w:hAnsi="Arial" w:cs="Arial"/>
        </w:rPr>
        <w:t>encouraged</w:t>
      </w:r>
      <w:r w:rsidRPr="009D19A8">
        <w:rPr>
          <w:rFonts w:ascii="Arial" w:hAnsi="Arial" w:cs="Arial"/>
        </w:rPr>
        <w:t xml:space="preserve"> to sit in the same seats every day.</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Break and lunch times and the movement of pupils around the school will be staggered to prevent large groups of pupils from gathering.</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At lunch time, both pupils and staff will be asked to queue for meals and sit at tables whilst maintaining a two-metre distance at all times.</w:t>
      </w:r>
    </w:p>
    <w:p w:rsidR="00B20973" w:rsidRDefault="00B20973" w:rsidP="009D19A8">
      <w:pPr>
        <w:pStyle w:val="ListParagraph"/>
        <w:numPr>
          <w:ilvl w:val="0"/>
          <w:numId w:val="27"/>
        </w:numPr>
        <w:rPr>
          <w:rFonts w:ascii="Arial" w:hAnsi="Arial" w:cs="Arial"/>
        </w:rPr>
      </w:pPr>
      <w:r w:rsidRPr="009D19A8">
        <w:rPr>
          <w:rFonts w:ascii="Arial" w:hAnsi="Arial" w:cs="Arial"/>
        </w:rPr>
        <w:t>Pupils will be asked to visit the toilet one after the other.</w:t>
      </w:r>
    </w:p>
    <w:p w:rsidR="00B20973" w:rsidRPr="009D19A8" w:rsidRDefault="00B20973" w:rsidP="009D19A8">
      <w:pPr>
        <w:pStyle w:val="ListParagraph"/>
        <w:numPr>
          <w:ilvl w:val="0"/>
          <w:numId w:val="27"/>
        </w:numPr>
        <w:rPr>
          <w:rFonts w:ascii="Arial" w:hAnsi="Arial" w:cs="Arial"/>
        </w:rPr>
      </w:pPr>
      <w:r>
        <w:rPr>
          <w:rFonts w:ascii="Arial" w:hAnsi="Arial" w:cs="Arial"/>
        </w:rPr>
        <w:t>All unnecessary mass gatherings, such as assemblies, will be avoided.</w:t>
      </w:r>
    </w:p>
    <w:p w:rsidR="00B20973" w:rsidRDefault="00B20973" w:rsidP="009D19A8">
      <w:pPr>
        <w:pStyle w:val="ListParagraph"/>
        <w:numPr>
          <w:ilvl w:val="0"/>
          <w:numId w:val="27"/>
        </w:numPr>
        <w:rPr>
          <w:rFonts w:ascii="Arial" w:hAnsi="Arial" w:cs="Arial"/>
        </w:rPr>
      </w:pPr>
      <w:r>
        <w:rPr>
          <w:rFonts w:ascii="Arial" w:hAnsi="Arial" w:cs="Arial"/>
        </w:rPr>
        <w:t>Class bubbles will remain in place for break times, lunch and when taking part in physical exercise, ensuring minimal cross infection between class bubbles.</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Staff will ensure pupils keep a safe distance whilst in the playground or taking part in physical exercise.</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All unnecessary staff gatherings will be avoided, e.g. where possible, meetings will take place via video conference from different classrooms or offices.</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Parents will be discouraged from gathering at school gates. Floor markings will be placed in pick up areas to ensure parents maintain a two-metre distance from one another.</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Families collecting FSM will be asked to adhere to the school’s social distancing measures.</w:t>
      </w:r>
    </w:p>
    <w:p w:rsidR="00B20973" w:rsidRPr="009D19A8" w:rsidRDefault="00B20973" w:rsidP="009D19A8">
      <w:pPr>
        <w:pStyle w:val="ListParagraph"/>
        <w:numPr>
          <w:ilvl w:val="0"/>
          <w:numId w:val="27"/>
        </w:numPr>
        <w:rPr>
          <w:rFonts w:ascii="Arial" w:hAnsi="Arial" w:cs="Arial"/>
        </w:rPr>
      </w:pPr>
      <w:r w:rsidRPr="009D19A8">
        <w:rPr>
          <w:rFonts w:ascii="Arial" w:hAnsi="Arial" w:cs="Arial"/>
        </w:rPr>
        <w:t>Staff will consider using age and developmentally appropriate ways to encourage children to follow social distancing, handwashing and other guidance, e.g. through games, songs and stories.</w:t>
      </w:r>
    </w:p>
    <w:p w:rsidR="00B20973" w:rsidRDefault="00B20973" w:rsidP="00A304AC">
      <w:pPr>
        <w:rPr>
          <w:rFonts w:ascii="Arial" w:hAnsi="Arial" w:cs="Arial"/>
        </w:rPr>
      </w:pPr>
    </w:p>
    <w:p w:rsidR="00B20973" w:rsidRPr="00A304AC" w:rsidRDefault="00B20973" w:rsidP="00A304AC">
      <w:pPr>
        <w:rPr>
          <w:rFonts w:ascii="Arial" w:hAnsi="Arial" w:cs="Arial"/>
          <w:b/>
          <w:bCs/>
          <w:sz w:val="24"/>
          <w:szCs w:val="24"/>
        </w:rPr>
      </w:pPr>
      <w:r w:rsidRPr="00A304AC">
        <w:rPr>
          <w:rFonts w:ascii="Arial" w:hAnsi="Arial" w:cs="Arial"/>
          <w:b/>
          <w:bCs/>
          <w:sz w:val="24"/>
          <w:szCs w:val="24"/>
        </w:rPr>
        <w:t>Additional hygiene and cleaning measures</w:t>
      </w:r>
    </w:p>
    <w:p w:rsidR="00B20973" w:rsidRDefault="00B20973" w:rsidP="00A304AC">
      <w:pPr>
        <w:rPr>
          <w:rFonts w:ascii="Arial" w:hAnsi="Arial" w:cs="Arial"/>
        </w:rPr>
      </w:pPr>
    </w:p>
    <w:p w:rsidR="00B20973" w:rsidRDefault="00B20973" w:rsidP="00616175">
      <w:pPr>
        <w:rPr>
          <w:rFonts w:ascii="Arial" w:hAnsi="Arial" w:cs="Arial"/>
        </w:rPr>
      </w:pPr>
      <w:r w:rsidRPr="00616175">
        <w:rPr>
          <w:rFonts w:ascii="Arial" w:hAnsi="Arial" w:cs="Arial"/>
        </w:rPr>
        <w:t>Anyone who feels unwell will be told to stay at home for 7 days if they live alone, or 14 days if they live with others.</w:t>
      </w:r>
    </w:p>
    <w:p w:rsidR="00B20973" w:rsidRDefault="00B20973" w:rsidP="003B2A99">
      <w:pPr>
        <w:ind w:left="0" w:firstLine="0"/>
        <w:rPr>
          <w:rFonts w:ascii="Arial" w:hAnsi="Arial" w:cs="Arial"/>
        </w:rPr>
      </w:pPr>
    </w:p>
    <w:p w:rsidR="00B20973" w:rsidRPr="00616175" w:rsidRDefault="00B20973" w:rsidP="00616175">
      <w:pPr>
        <w:rPr>
          <w:rFonts w:ascii="Arial" w:hAnsi="Arial" w:cs="Arial"/>
        </w:rPr>
      </w:pPr>
      <w:r w:rsidRPr="00616175">
        <w:rPr>
          <w:rFonts w:ascii="Arial" w:hAnsi="Arial" w:cs="Arial"/>
        </w:rPr>
        <w:t>All staff and pupils will be:</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Told to frequently wash their hands with soap and water for 20 seconds.</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Encouraged not to touch their faces.</w:t>
      </w:r>
    </w:p>
    <w:p w:rsidR="00B20973" w:rsidRDefault="00B20973" w:rsidP="009D19A8">
      <w:pPr>
        <w:pStyle w:val="ListParagraph"/>
        <w:numPr>
          <w:ilvl w:val="0"/>
          <w:numId w:val="28"/>
        </w:numPr>
        <w:rPr>
          <w:rFonts w:ascii="Arial" w:hAnsi="Arial" w:cs="Arial"/>
        </w:rPr>
      </w:pPr>
      <w:r w:rsidRPr="009D19A8">
        <w:rPr>
          <w:rFonts w:ascii="Arial" w:hAnsi="Arial" w:cs="Arial"/>
        </w:rPr>
        <w:t>Told to use a tissue or their elbow to catch coughs or sneezes and use bins for tissue waste.</w:t>
      </w:r>
    </w:p>
    <w:p w:rsidR="00B20973" w:rsidRPr="009D19A8" w:rsidRDefault="00B20973" w:rsidP="009D19A8">
      <w:pPr>
        <w:pStyle w:val="ListParagraph"/>
        <w:numPr>
          <w:ilvl w:val="0"/>
          <w:numId w:val="28"/>
        </w:numPr>
        <w:rPr>
          <w:rFonts w:ascii="Arial" w:hAnsi="Arial" w:cs="Arial"/>
        </w:rPr>
      </w:pPr>
      <w:r>
        <w:rPr>
          <w:rFonts w:ascii="Arial" w:hAnsi="Arial" w:cs="Arial"/>
        </w:rPr>
        <w:t>All bins throughout school will have a lid where possible and be emptied at least twice a day.</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Pupils who have difficulty washing their hands will be supported by a member of staff.</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 xml:space="preserve">Staff will ensure thorough handwashing before and after supporting children who need help with </w:t>
      </w:r>
      <w:r>
        <w:rPr>
          <w:rFonts w:ascii="Arial" w:hAnsi="Arial" w:cs="Arial"/>
        </w:rPr>
        <w:t>intimate care</w:t>
      </w:r>
      <w:r w:rsidRPr="009D19A8">
        <w:rPr>
          <w:rFonts w:ascii="Arial" w:hAnsi="Arial" w:cs="Arial"/>
        </w:rPr>
        <w:t>, going to the toilet or eating.</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Sharing food, drink, utensils</w:t>
      </w:r>
      <w:r>
        <w:rPr>
          <w:rFonts w:ascii="Arial" w:hAnsi="Arial" w:cs="Arial"/>
        </w:rPr>
        <w:t xml:space="preserve"> and</w:t>
      </w:r>
      <w:r w:rsidRPr="009D19A8">
        <w:rPr>
          <w:rFonts w:ascii="Arial" w:hAnsi="Arial" w:cs="Arial"/>
        </w:rPr>
        <w:t xml:space="preserve"> equipment will be avoided as much as possible. Equipment, toys and surfaces will be cleaned and disinfected more frequently than usual.</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The frequency of cleaning will increase, particularly for surfaces in classrooms, within toilet blocks and in changing rooms, in accordance with PHE’s ‘COVID-19: cleaning of non-healthcare settings’ guidance</w:t>
      </w:r>
      <w:r>
        <w:rPr>
          <w:rFonts w:ascii="Arial" w:hAnsi="Arial" w:cs="Arial"/>
        </w:rPr>
        <w:t>.</w:t>
      </w:r>
    </w:p>
    <w:p w:rsidR="00B20973" w:rsidRPr="009D19A8" w:rsidRDefault="00B20973" w:rsidP="009D19A8">
      <w:pPr>
        <w:pStyle w:val="ListParagraph"/>
        <w:numPr>
          <w:ilvl w:val="0"/>
          <w:numId w:val="28"/>
        </w:numPr>
        <w:rPr>
          <w:rFonts w:ascii="Arial" w:hAnsi="Arial" w:cs="Arial"/>
        </w:rPr>
      </w:pPr>
      <w:r w:rsidRPr="009D19A8">
        <w:rPr>
          <w:rFonts w:ascii="Arial" w:hAnsi="Arial" w:cs="Arial"/>
        </w:rPr>
        <w:t>Equipment, including keyboards, tables, chairs, door handles, light switches and bannisters, will be cleaned and disinfected regularly.</w:t>
      </w:r>
    </w:p>
    <w:p w:rsidR="00B20973" w:rsidRDefault="00B20973" w:rsidP="00A304AC">
      <w:pPr>
        <w:rPr>
          <w:rFonts w:ascii="Arial" w:hAnsi="Arial" w:cs="Arial"/>
        </w:rPr>
      </w:pPr>
    </w:p>
    <w:p w:rsidR="00B20973" w:rsidRPr="00493612" w:rsidRDefault="00B20973" w:rsidP="00A304AC">
      <w:pPr>
        <w:rPr>
          <w:rFonts w:ascii="Arial" w:hAnsi="Arial" w:cs="Arial"/>
          <w:b/>
          <w:bCs/>
          <w:sz w:val="24"/>
          <w:szCs w:val="24"/>
        </w:rPr>
      </w:pPr>
      <w:r w:rsidRPr="00493612">
        <w:rPr>
          <w:rFonts w:ascii="Arial" w:hAnsi="Arial" w:cs="Arial"/>
          <w:b/>
          <w:bCs/>
          <w:sz w:val="24"/>
          <w:szCs w:val="24"/>
        </w:rPr>
        <w:t>Actions in the event of a pupil or staff member displaying symptoms of coronavirus</w:t>
      </w:r>
    </w:p>
    <w:p w:rsidR="00B20973" w:rsidRDefault="00B20973" w:rsidP="00A304AC">
      <w:pPr>
        <w:rPr>
          <w:rFonts w:ascii="Arial" w:hAnsi="Arial" w:cs="Arial"/>
        </w:rPr>
      </w:pPr>
    </w:p>
    <w:p w:rsidR="00B20973" w:rsidRDefault="00B20973" w:rsidP="00616175">
      <w:pPr>
        <w:pStyle w:val="ListParagraph"/>
        <w:numPr>
          <w:ilvl w:val="0"/>
          <w:numId w:val="29"/>
        </w:numPr>
        <w:rPr>
          <w:rFonts w:ascii="Arial" w:hAnsi="Arial" w:cs="Arial"/>
        </w:rPr>
      </w:pPr>
      <w:r w:rsidRPr="006775A0">
        <w:rPr>
          <w:rFonts w:ascii="Arial" w:hAnsi="Arial" w:cs="Arial"/>
          <w:color w:val="0B0C0C"/>
          <w:shd w:val="clear" w:color="auto" w:fill="FFFFFF"/>
        </w:rPr>
        <w:t xml:space="preserve">If anyone in </w:t>
      </w:r>
      <w:r>
        <w:rPr>
          <w:rFonts w:ascii="Arial" w:hAnsi="Arial" w:cs="Arial"/>
          <w:color w:val="0B0C0C"/>
          <w:shd w:val="clear" w:color="auto" w:fill="FFFFFF"/>
        </w:rPr>
        <w:t>school</w:t>
      </w:r>
      <w:r w:rsidRPr="006775A0">
        <w:rPr>
          <w:rFonts w:ascii="Arial" w:hAnsi="Arial" w:cs="Arial"/>
          <w:color w:val="0B0C0C"/>
          <w:shd w:val="clear" w:color="auto" w:fill="FFFFFF"/>
        </w:rPr>
        <w:t xml:space="preserve"> becomes unwell with a new, continuous cough or a high temperature, or has a loss of, or change in, their normal sense of taste of smell (anosmia), they must be sent home and advised to follow </w:t>
      </w:r>
      <w:r w:rsidRPr="00616175">
        <w:rPr>
          <w:rFonts w:ascii="Arial" w:hAnsi="Arial" w:cs="Arial"/>
        </w:rPr>
        <w:t xml:space="preserve">PHE’s ‘COVID-19: guidance for households with possible coronavirus infection’. </w:t>
      </w:r>
    </w:p>
    <w:p w:rsidR="00B20973" w:rsidRDefault="00B20973" w:rsidP="00616175">
      <w:pPr>
        <w:pStyle w:val="ListParagraph"/>
        <w:numPr>
          <w:ilvl w:val="0"/>
          <w:numId w:val="29"/>
        </w:numPr>
        <w:rPr>
          <w:rFonts w:ascii="Arial" w:hAnsi="Arial" w:cs="Arial"/>
        </w:rPr>
      </w:pPr>
      <w:r>
        <w:rPr>
          <w:rFonts w:ascii="Arial" w:hAnsi="Arial" w:cs="Arial"/>
        </w:rPr>
        <w:t>Prior to being sent home and before leaving the school site, the pupil or staff member will be booked in for a COVID-19 test.  The staff member of pupil will then await the result of the test before:</w:t>
      </w:r>
    </w:p>
    <w:p w:rsidR="00B20973" w:rsidRDefault="00B20973" w:rsidP="00E1460C">
      <w:pPr>
        <w:pStyle w:val="ListParagraph"/>
        <w:ind w:firstLine="0"/>
        <w:rPr>
          <w:rFonts w:ascii="Arial" w:hAnsi="Arial" w:cs="Arial"/>
        </w:rPr>
      </w:pPr>
    </w:p>
    <w:p w:rsidR="00B20973" w:rsidRDefault="00B20973" w:rsidP="00946CFC">
      <w:pPr>
        <w:pStyle w:val="ListParagraph"/>
        <w:numPr>
          <w:ilvl w:val="0"/>
          <w:numId w:val="31"/>
        </w:numPr>
        <w:rPr>
          <w:rFonts w:ascii="Arial" w:hAnsi="Arial" w:cs="Arial"/>
        </w:rPr>
      </w:pPr>
      <w:r>
        <w:rPr>
          <w:rFonts w:ascii="Arial" w:hAnsi="Arial" w:cs="Arial"/>
        </w:rPr>
        <w:t>Being allowed to return to school should the result be negative</w:t>
      </w:r>
    </w:p>
    <w:p w:rsidR="00B20973" w:rsidRDefault="00B20973" w:rsidP="00946CFC">
      <w:pPr>
        <w:pStyle w:val="ListParagraph"/>
        <w:numPr>
          <w:ilvl w:val="0"/>
          <w:numId w:val="31"/>
        </w:numPr>
        <w:rPr>
          <w:rFonts w:ascii="Arial" w:hAnsi="Arial" w:cs="Arial"/>
        </w:rPr>
      </w:pPr>
      <w:r w:rsidRPr="006775A0">
        <w:rPr>
          <w:rFonts w:ascii="Arial" w:hAnsi="Arial" w:cs="Arial"/>
        </w:rPr>
        <w:t>Isolating for 14 days</w:t>
      </w:r>
      <w:r>
        <w:rPr>
          <w:rFonts w:ascii="Arial" w:hAnsi="Arial" w:cs="Arial"/>
        </w:rPr>
        <w:t xml:space="preserve"> should the result be positive for a pupil</w:t>
      </w:r>
    </w:p>
    <w:p w:rsidR="00B20973" w:rsidRDefault="00B20973" w:rsidP="006775A0">
      <w:pPr>
        <w:pStyle w:val="ListParagraph"/>
        <w:numPr>
          <w:ilvl w:val="0"/>
          <w:numId w:val="31"/>
        </w:numPr>
        <w:rPr>
          <w:rFonts w:ascii="Arial" w:hAnsi="Arial" w:cs="Arial"/>
        </w:rPr>
      </w:pPr>
      <w:r w:rsidRPr="006775A0">
        <w:rPr>
          <w:rFonts w:ascii="Arial" w:hAnsi="Arial" w:cs="Arial"/>
        </w:rPr>
        <w:t xml:space="preserve">Isolating for </w:t>
      </w:r>
      <w:r>
        <w:rPr>
          <w:rFonts w:ascii="Arial" w:hAnsi="Arial" w:cs="Arial"/>
        </w:rPr>
        <w:t xml:space="preserve">7 </w:t>
      </w:r>
      <w:r w:rsidRPr="006775A0">
        <w:rPr>
          <w:rFonts w:ascii="Arial" w:hAnsi="Arial" w:cs="Arial"/>
        </w:rPr>
        <w:t>days</w:t>
      </w:r>
      <w:r>
        <w:rPr>
          <w:rFonts w:ascii="Arial" w:hAnsi="Arial" w:cs="Arial"/>
        </w:rPr>
        <w:t xml:space="preserve"> should the result be positive for a staff member</w:t>
      </w:r>
    </w:p>
    <w:p w:rsidR="00B20973" w:rsidRDefault="00B20973" w:rsidP="006775A0">
      <w:pPr>
        <w:pStyle w:val="ListParagraph"/>
        <w:ind w:left="2160" w:firstLine="0"/>
        <w:rPr>
          <w:rFonts w:ascii="Arial" w:hAnsi="Arial" w:cs="Arial"/>
        </w:rPr>
      </w:pPr>
    </w:p>
    <w:p w:rsidR="00B20973" w:rsidRDefault="00B20973" w:rsidP="00192431">
      <w:pPr>
        <w:pStyle w:val="ListParagraph"/>
        <w:numPr>
          <w:ilvl w:val="0"/>
          <w:numId w:val="32"/>
        </w:numPr>
        <w:rPr>
          <w:rFonts w:ascii="Arial" w:hAnsi="Arial" w:cs="Arial"/>
        </w:rPr>
      </w:pPr>
      <w:r w:rsidRPr="00E1460C">
        <w:rPr>
          <w:rFonts w:ascii="Arial" w:hAnsi="Arial" w:cs="Arial"/>
        </w:rPr>
        <w:t xml:space="preserve">Whilst </w:t>
      </w:r>
      <w:r>
        <w:rPr>
          <w:rFonts w:ascii="Arial" w:hAnsi="Arial" w:cs="Arial"/>
        </w:rPr>
        <w:t xml:space="preserve">PHE </w:t>
      </w:r>
      <w:r w:rsidRPr="00E1460C">
        <w:rPr>
          <w:rFonts w:ascii="Arial" w:hAnsi="Arial" w:cs="Arial"/>
        </w:rPr>
        <w:t xml:space="preserve">guidance states 7 days </w:t>
      </w:r>
      <w:r>
        <w:rPr>
          <w:rFonts w:ascii="Arial" w:hAnsi="Arial" w:cs="Arial"/>
        </w:rPr>
        <w:t xml:space="preserve">self-isolation </w:t>
      </w:r>
      <w:r w:rsidRPr="00E1460C">
        <w:rPr>
          <w:rFonts w:ascii="Arial" w:hAnsi="Arial" w:cs="Arial"/>
        </w:rPr>
        <w:t xml:space="preserve">for a positive result, due to the fact that the pupil’s household members and their class bubble will be self-isolating, the pupil will be unable to return until the end of this </w:t>
      </w:r>
      <w:r>
        <w:rPr>
          <w:rFonts w:ascii="Arial" w:hAnsi="Arial" w:cs="Arial"/>
        </w:rPr>
        <w:t xml:space="preserve">14-day </w:t>
      </w:r>
      <w:r w:rsidRPr="00E1460C">
        <w:rPr>
          <w:rFonts w:ascii="Arial" w:hAnsi="Arial" w:cs="Arial"/>
        </w:rPr>
        <w:t xml:space="preserve">period.  </w:t>
      </w:r>
    </w:p>
    <w:p w:rsidR="00B20973" w:rsidRDefault="00B20973" w:rsidP="00192431">
      <w:pPr>
        <w:pStyle w:val="ListParagraph"/>
        <w:numPr>
          <w:ilvl w:val="0"/>
          <w:numId w:val="32"/>
        </w:numPr>
        <w:rPr>
          <w:rFonts w:ascii="Arial" w:hAnsi="Arial" w:cs="Arial"/>
        </w:rPr>
      </w:pPr>
      <w:r>
        <w:rPr>
          <w:rFonts w:ascii="Arial" w:hAnsi="Arial" w:cs="Arial"/>
        </w:rPr>
        <w:t>Staff members who test positive are able to return to school after 7 days, as long as they are fit and well.  The staff member will be reassigned within school and in line with social distancing measures.</w:t>
      </w:r>
    </w:p>
    <w:p w:rsidR="00B20973" w:rsidRPr="00E1460C" w:rsidRDefault="00B20973" w:rsidP="00192431">
      <w:pPr>
        <w:pStyle w:val="ListParagraph"/>
        <w:numPr>
          <w:ilvl w:val="0"/>
          <w:numId w:val="32"/>
        </w:numPr>
        <w:rPr>
          <w:rFonts w:ascii="Arial" w:hAnsi="Arial" w:cs="Arial"/>
        </w:rPr>
      </w:pPr>
      <w:r w:rsidRPr="00E1460C">
        <w:rPr>
          <w:rFonts w:ascii="Arial" w:hAnsi="Arial" w:cs="Arial"/>
        </w:rPr>
        <w:t>Should a member of staff or pupil test positive for COVID-19 the class bubble will be closed down and all staff and children from that bubble will self-isolate for 14 days.</w:t>
      </w:r>
    </w:p>
    <w:p w:rsidR="00B20973" w:rsidRDefault="00B20973" w:rsidP="00616175">
      <w:pPr>
        <w:pStyle w:val="ListParagraph"/>
        <w:numPr>
          <w:ilvl w:val="0"/>
          <w:numId w:val="29"/>
        </w:numPr>
        <w:rPr>
          <w:rFonts w:ascii="Arial" w:hAnsi="Arial" w:cs="Arial"/>
        </w:rPr>
      </w:pPr>
      <w:r w:rsidRPr="00616175">
        <w:rPr>
          <w:rFonts w:ascii="Arial" w:hAnsi="Arial" w:cs="Arial"/>
        </w:rPr>
        <w:t>If a pupil is awaiting collection, they will be moved to a room where they can be isolated behind a closed door and receive adult supervision, if required. Where possible, a window will be opened for ventilation.</w:t>
      </w:r>
    </w:p>
    <w:p w:rsidR="00B20973" w:rsidRPr="00616175" w:rsidRDefault="00B20973" w:rsidP="00616175">
      <w:pPr>
        <w:pStyle w:val="ListParagraph"/>
        <w:numPr>
          <w:ilvl w:val="0"/>
          <w:numId w:val="29"/>
        </w:numPr>
        <w:rPr>
          <w:rFonts w:ascii="Arial" w:hAnsi="Arial" w:cs="Arial"/>
        </w:rPr>
      </w:pPr>
      <w:r>
        <w:rPr>
          <w:rFonts w:ascii="Arial" w:hAnsi="Arial" w:cs="Arial"/>
        </w:rPr>
        <w:t>If a pupil is awaiting collection, the supervising member of staff will wear PPE, including face mask, visor, apron and gloves.</w:t>
      </w:r>
    </w:p>
    <w:p w:rsidR="00B20973" w:rsidRPr="00616175" w:rsidRDefault="00B20973" w:rsidP="00616175">
      <w:pPr>
        <w:pStyle w:val="ListParagraph"/>
        <w:numPr>
          <w:ilvl w:val="0"/>
          <w:numId w:val="29"/>
        </w:numPr>
        <w:rPr>
          <w:rFonts w:ascii="Arial" w:hAnsi="Arial" w:cs="Arial"/>
        </w:rPr>
      </w:pPr>
      <w:r w:rsidRPr="00616175">
        <w:rPr>
          <w:rFonts w:ascii="Arial" w:hAnsi="Arial" w:cs="Arial"/>
        </w:rPr>
        <w:t>Where isolation is not possible, the pupil will be moved to an area which is at least two metres from anyone else.</w:t>
      </w:r>
    </w:p>
    <w:p w:rsidR="00B20973" w:rsidRPr="00616175" w:rsidRDefault="00B20973" w:rsidP="00616175">
      <w:pPr>
        <w:pStyle w:val="ListParagraph"/>
        <w:numPr>
          <w:ilvl w:val="0"/>
          <w:numId w:val="29"/>
        </w:numPr>
        <w:rPr>
          <w:rFonts w:ascii="Arial" w:hAnsi="Arial" w:cs="Arial"/>
        </w:rPr>
      </w:pPr>
      <w:r w:rsidRPr="00616175">
        <w:rPr>
          <w:rFonts w:ascii="Arial" w:hAnsi="Arial" w:cs="Arial"/>
        </w:rPr>
        <w:t>If the pupil needs to use the toilet whilst waiting to go home, they will be required to use a separate bathroom. This bathroom will be cleaned and disinfected using standard cleaning products before anyone else uses it.</w:t>
      </w:r>
    </w:p>
    <w:p w:rsidR="00B20973" w:rsidRDefault="00B20973" w:rsidP="00616175">
      <w:pPr>
        <w:pStyle w:val="ListParagraph"/>
        <w:numPr>
          <w:ilvl w:val="0"/>
          <w:numId w:val="29"/>
        </w:numPr>
        <w:rPr>
          <w:rFonts w:ascii="Arial" w:hAnsi="Arial" w:cs="Arial"/>
        </w:rPr>
      </w:pPr>
      <w:r w:rsidRPr="00616175">
        <w:rPr>
          <w:rFonts w:ascii="Arial" w:hAnsi="Arial" w:cs="Arial"/>
        </w:rPr>
        <w:t xml:space="preserve">If a member of staff has helped someone who is unwell with coronavirus symptoms, they will not be sent home unless they develop symptoms themselves. </w:t>
      </w:r>
    </w:p>
    <w:p w:rsidR="00B20973" w:rsidRDefault="00B20973" w:rsidP="00566049">
      <w:pPr>
        <w:pStyle w:val="ListParagraph"/>
        <w:ind w:firstLine="0"/>
        <w:rPr>
          <w:rFonts w:ascii="Arial" w:hAnsi="Arial" w:cs="Arial"/>
        </w:rPr>
      </w:pPr>
    </w:p>
    <w:p w:rsidR="00B20973" w:rsidRDefault="00B20973" w:rsidP="00493612">
      <w:pPr>
        <w:ind w:left="0" w:firstLine="0"/>
        <w:rPr>
          <w:rFonts w:ascii="Arial" w:hAnsi="Arial" w:cs="Arial"/>
          <w:b/>
          <w:bCs/>
          <w:sz w:val="24"/>
          <w:szCs w:val="24"/>
        </w:rPr>
      </w:pPr>
    </w:p>
    <w:p w:rsidR="00B20973" w:rsidRPr="00493612" w:rsidRDefault="00B20973" w:rsidP="00493612">
      <w:pPr>
        <w:ind w:left="0" w:firstLine="0"/>
        <w:rPr>
          <w:rFonts w:ascii="Arial" w:hAnsi="Arial" w:cs="Arial"/>
          <w:b/>
          <w:bCs/>
          <w:sz w:val="24"/>
          <w:szCs w:val="24"/>
        </w:rPr>
      </w:pPr>
      <w:r w:rsidRPr="00493612">
        <w:rPr>
          <w:rFonts w:ascii="Arial" w:hAnsi="Arial" w:cs="Arial"/>
          <w:b/>
          <w:bCs/>
          <w:sz w:val="24"/>
          <w:szCs w:val="24"/>
        </w:rPr>
        <w:t>Preventing the further spread of infection</w:t>
      </w:r>
    </w:p>
    <w:p w:rsidR="00B20973" w:rsidRPr="00493612" w:rsidRDefault="00B20973" w:rsidP="00493612">
      <w:pPr>
        <w:rPr>
          <w:rFonts w:ascii="Arial" w:hAnsi="Arial" w:cs="Arial"/>
        </w:rPr>
      </w:pPr>
    </w:p>
    <w:p w:rsidR="00B20973" w:rsidRPr="00616175" w:rsidRDefault="00B20973" w:rsidP="00616175">
      <w:pPr>
        <w:pStyle w:val="ListParagraph"/>
        <w:numPr>
          <w:ilvl w:val="0"/>
          <w:numId w:val="29"/>
        </w:numPr>
        <w:rPr>
          <w:rFonts w:ascii="Arial" w:hAnsi="Arial" w:cs="Arial"/>
        </w:rPr>
      </w:pPr>
      <w:r w:rsidRPr="00616175">
        <w:rPr>
          <w:rFonts w:ascii="Arial" w:hAnsi="Arial" w:cs="Arial"/>
        </w:rPr>
        <w:t>Staff must wash their hands thoroughly for 20 seconds following any contact with someone who is unwell.</w:t>
      </w:r>
    </w:p>
    <w:p w:rsidR="00B20973" w:rsidRPr="00616175" w:rsidRDefault="00B20973" w:rsidP="00616175">
      <w:pPr>
        <w:pStyle w:val="ListParagraph"/>
        <w:numPr>
          <w:ilvl w:val="0"/>
          <w:numId w:val="29"/>
        </w:numPr>
        <w:rPr>
          <w:rFonts w:ascii="Arial" w:hAnsi="Arial" w:cs="Arial"/>
        </w:rPr>
      </w:pPr>
      <w:r w:rsidRPr="00616175">
        <w:rPr>
          <w:rFonts w:ascii="Arial" w:hAnsi="Arial" w:cs="Arial"/>
        </w:rPr>
        <w:t xml:space="preserve">When cleaning an area where a person with possible or confirmed coronavirus has been, staff will use disposable gloves and an apron. Staff will wash their hands with soap and water for 20 seconds after all PPE has been removed. </w:t>
      </w:r>
    </w:p>
    <w:p w:rsidR="00B20973" w:rsidRPr="00616175" w:rsidRDefault="00B20973" w:rsidP="00616175">
      <w:pPr>
        <w:pStyle w:val="ListParagraph"/>
        <w:numPr>
          <w:ilvl w:val="0"/>
          <w:numId w:val="29"/>
        </w:numPr>
        <w:rPr>
          <w:rFonts w:ascii="Arial" w:hAnsi="Arial" w:cs="Arial"/>
        </w:rPr>
      </w:pPr>
      <w:r w:rsidRPr="00616175">
        <w:rPr>
          <w:rFonts w:ascii="Arial" w:hAnsi="Arial" w:cs="Arial"/>
        </w:rPr>
        <w:t>If there is visible contamination to an area, e.g. with bodily fluids, cleaning staff will use additional PPE to protect their eyes, mouth and nose.</w:t>
      </w:r>
    </w:p>
    <w:p w:rsidR="00B20973" w:rsidRPr="00616175" w:rsidRDefault="00B20973" w:rsidP="00616175">
      <w:pPr>
        <w:pStyle w:val="ListParagraph"/>
        <w:numPr>
          <w:ilvl w:val="0"/>
          <w:numId w:val="29"/>
        </w:numPr>
        <w:rPr>
          <w:rFonts w:ascii="Arial" w:hAnsi="Arial" w:cs="Arial"/>
        </w:rPr>
      </w:pPr>
      <w:r w:rsidRPr="00616175">
        <w:rPr>
          <w:rFonts w:ascii="Arial" w:hAnsi="Arial" w:cs="Arial"/>
        </w:rPr>
        <w:t>Areas where a symptomatic individual has passed through and spent minimal time, e.g. corridors, but which are not visibly contaminated with bodily fluids, will be cleaned thoroughly with normal cleaning products.</w:t>
      </w:r>
    </w:p>
    <w:p w:rsidR="00B20973" w:rsidRDefault="00B20973" w:rsidP="00616175">
      <w:pPr>
        <w:pStyle w:val="ListParagraph"/>
        <w:numPr>
          <w:ilvl w:val="0"/>
          <w:numId w:val="29"/>
        </w:numPr>
        <w:rPr>
          <w:rFonts w:ascii="Arial" w:hAnsi="Arial" w:cs="Arial"/>
        </w:rPr>
      </w:pPr>
      <w:r w:rsidRPr="00616175">
        <w:rPr>
          <w:rFonts w:ascii="Arial" w:hAnsi="Arial" w:cs="Arial"/>
        </w:rPr>
        <w:t>All surfaces that a symptomatic person has come into contact with will be cleaned and disinfected, including objects which are visibly contaminated and those which are potentially contaminated, e.g. door handles.</w:t>
      </w:r>
    </w:p>
    <w:p w:rsidR="00B20973" w:rsidRPr="00BC06C6" w:rsidRDefault="00B20973" w:rsidP="00BC06C6">
      <w:pPr>
        <w:pStyle w:val="ListParagraph"/>
        <w:numPr>
          <w:ilvl w:val="0"/>
          <w:numId w:val="29"/>
        </w:numPr>
        <w:rPr>
          <w:rFonts w:ascii="Arial" w:hAnsi="Arial" w:cs="Arial"/>
        </w:rPr>
      </w:pPr>
      <w:r>
        <w:rPr>
          <w:rFonts w:ascii="Arial" w:hAnsi="Arial" w:cs="Arial"/>
        </w:rPr>
        <w:t>Cleaning staff will be expected to follow the PHE guidance (2</w:t>
      </w:r>
      <w:r w:rsidRPr="00280693">
        <w:rPr>
          <w:rFonts w:ascii="Arial" w:hAnsi="Arial" w:cs="Arial"/>
          <w:bCs/>
          <w:color w:val="auto"/>
        </w:rPr>
        <w:t>020) ‘COVID-19: cleaning of non-healthcare settings’</w:t>
      </w:r>
      <w:r>
        <w:rPr>
          <w:rFonts w:ascii="Arial" w:hAnsi="Arial" w:cs="Arial"/>
          <w:bCs/>
          <w:color w:val="auto"/>
        </w:rPr>
        <w:t xml:space="preserve"> alongside the protocols and procedures of their company policy.</w:t>
      </w:r>
    </w:p>
    <w:p w:rsidR="00B20973" w:rsidRDefault="00B20973" w:rsidP="00582953">
      <w:pPr>
        <w:ind w:left="0" w:firstLine="0"/>
        <w:rPr>
          <w:rFonts w:ascii="Arial" w:hAnsi="Arial" w:cs="Arial"/>
        </w:rPr>
      </w:pPr>
    </w:p>
    <w:p w:rsidR="00B20973" w:rsidRPr="009D19A8" w:rsidRDefault="00B20973" w:rsidP="00A304AC">
      <w:pPr>
        <w:rPr>
          <w:rFonts w:ascii="Arial" w:hAnsi="Arial" w:cs="Arial"/>
          <w:b/>
          <w:bCs/>
          <w:sz w:val="24"/>
          <w:szCs w:val="24"/>
        </w:rPr>
      </w:pPr>
      <w:r w:rsidRPr="009D19A8">
        <w:rPr>
          <w:rFonts w:ascii="Arial" w:hAnsi="Arial" w:cs="Arial"/>
          <w:b/>
          <w:bCs/>
          <w:sz w:val="24"/>
          <w:szCs w:val="24"/>
        </w:rPr>
        <w:t>Communication with parents</w:t>
      </w:r>
    </w:p>
    <w:p w:rsidR="00B20973" w:rsidRDefault="00B20973" w:rsidP="00A304AC">
      <w:pPr>
        <w:rPr>
          <w:rFonts w:ascii="Arial" w:hAnsi="Arial" w:cs="Arial"/>
        </w:rPr>
      </w:pPr>
    </w:p>
    <w:p w:rsidR="00B20973" w:rsidRPr="00A304AC" w:rsidRDefault="00B20973" w:rsidP="00A304AC">
      <w:pPr>
        <w:rPr>
          <w:rFonts w:ascii="Arial" w:hAnsi="Arial" w:cs="Arial"/>
        </w:rPr>
      </w:pPr>
      <w:r w:rsidRPr="00A304AC">
        <w:rPr>
          <w:rFonts w:ascii="Arial" w:hAnsi="Arial" w:cs="Arial"/>
        </w:rPr>
        <w:t>The school will inform parents about the measures being taken and request they provide support with implementation, e.g. by encouraging measures to continue at home.</w:t>
      </w:r>
    </w:p>
    <w:p w:rsidR="00B20973" w:rsidRDefault="00B20973" w:rsidP="00A304AC">
      <w:pPr>
        <w:rPr>
          <w:rFonts w:ascii="Arial" w:hAnsi="Arial" w:cs="Arial"/>
        </w:rPr>
      </w:pPr>
    </w:p>
    <w:p w:rsidR="00B20973" w:rsidRPr="00A304AC" w:rsidRDefault="00B20973" w:rsidP="00582953">
      <w:pPr>
        <w:ind w:left="0" w:firstLine="0"/>
        <w:rPr>
          <w:rFonts w:ascii="Arial" w:hAnsi="Arial" w:cs="Arial"/>
          <w:b/>
          <w:bCs/>
          <w:sz w:val="24"/>
          <w:szCs w:val="24"/>
        </w:rPr>
      </w:pPr>
      <w:r w:rsidRPr="00A304AC">
        <w:rPr>
          <w:rFonts w:ascii="Arial" w:hAnsi="Arial" w:cs="Arial"/>
          <w:b/>
          <w:bCs/>
          <w:sz w:val="24"/>
          <w:szCs w:val="24"/>
        </w:rPr>
        <w:t xml:space="preserve">Pupils with SEND </w:t>
      </w:r>
    </w:p>
    <w:p w:rsidR="00B20973" w:rsidRDefault="00B20973" w:rsidP="00A304AC">
      <w:pPr>
        <w:rPr>
          <w:rFonts w:ascii="Arial" w:hAnsi="Arial" w:cs="Arial"/>
        </w:rPr>
      </w:pPr>
    </w:p>
    <w:p w:rsidR="00B20973" w:rsidRPr="00A304AC" w:rsidRDefault="00B20973" w:rsidP="00A304AC">
      <w:pPr>
        <w:rPr>
          <w:rFonts w:ascii="Arial" w:hAnsi="Arial" w:cs="Arial"/>
        </w:rPr>
      </w:pPr>
      <w:r w:rsidRPr="00A304AC">
        <w:rPr>
          <w:rFonts w:ascii="Arial" w:hAnsi="Arial" w:cs="Arial"/>
        </w:rPr>
        <w:t>The school will work with the LA and parents to decide how best to continue supporting pupils with EHC plans whilst ensuring they stay healthy and safe.</w:t>
      </w:r>
    </w:p>
    <w:p w:rsidR="00B20973" w:rsidRDefault="00B20973" w:rsidP="00A304AC">
      <w:pPr>
        <w:rPr>
          <w:rFonts w:ascii="Arial" w:hAnsi="Arial" w:cs="Arial"/>
        </w:rPr>
      </w:pPr>
    </w:p>
    <w:p w:rsidR="00B20973" w:rsidRPr="00A304AC" w:rsidRDefault="00B20973" w:rsidP="00A304AC">
      <w:pPr>
        <w:rPr>
          <w:rFonts w:ascii="Arial" w:hAnsi="Arial" w:cs="Arial"/>
        </w:rPr>
      </w:pPr>
      <w:r w:rsidRPr="00A304AC">
        <w:rPr>
          <w:rFonts w:ascii="Arial" w:hAnsi="Arial" w:cs="Arial"/>
        </w:rPr>
        <w:t>Some pupils with SEND or complex needs may be unable to follow social distancing guidelines. In these circumstances, staff will increase their level of self-protection by minimising close contact (where appropriate), cleaning frequently touched surfaces, and carrying out more frequent handwashing.</w:t>
      </w:r>
    </w:p>
    <w:p w:rsidR="00B20973" w:rsidRPr="00582953" w:rsidRDefault="00B20973" w:rsidP="00A304AC">
      <w:pPr>
        <w:rPr>
          <w:rFonts w:ascii="Arial" w:hAnsi="Arial" w:cs="Arial"/>
          <w:sz w:val="24"/>
          <w:szCs w:val="24"/>
        </w:rPr>
      </w:pPr>
    </w:p>
    <w:p w:rsidR="00B20973" w:rsidRPr="00A304AC" w:rsidRDefault="00B20973" w:rsidP="00A304AC">
      <w:pPr>
        <w:ind w:left="0" w:firstLine="0"/>
        <w:rPr>
          <w:rFonts w:ascii="Arial" w:hAnsi="Arial" w:cs="Arial"/>
          <w:b/>
          <w:color w:val="auto"/>
        </w:rPr>
      </w:pPr>
      <w:r w:rsidRPr="00582953">
        <w:rPr>
          <w:rFonts w:ascii="Arial" w:hAnsi="Arial" w:cs="Arial"/>
          <w:b/>
          <w:color w:val="auto"/>
          <w:sz w:val="24"/>
          <w:szCs w:val="24"/>
        </w:rPr>
        <w:t xml:space="preserve">Monitoring, Evaluation and Policy review </w:t>
      </w:r>
    </w:p>
    <w:p w:rsidR="00B20973" w:rsidRPr="00A304AC" w:rsidRDefault="00B20973" w:rsidP="00A304AC">
      <w:pPr>
        <w:rPr>
          <w:rFonts w:ascii="Arial" w:hAnsi="Arial" w:cs="Arial"/>
          <w:b/>
          <w:color w:val="auto"/>
        </w:rPr>
      </w:pPr>
    </w:p>
    <w:p w:rsidR="00B20973" w:rsidRPr="00582953" w:rsidRDefault="00B20973" w:rsidP="00A304AC">
      <w:pPr>
        <w:rPr>
          <w:rFonts w:ascii="Arial" w:hAnsi="Arial" w:cs="Arial"/>
          <w:bCs/>
          <w:color w:val="auto"/>
        </w:rPr>
      </w:pPr>
      <w:r>
        <w:rPr>
          <w:rFonts w:ascii="Arial" w:hAnsi="Arial" w:cs="Arial"/>
          <w:bCs/>
          <w:color w:val="auto"/>
        </w:rPr>
        <w:t xml:space="preserve">Infection control and the </w:t>
      </w:r>
      <w:r w:rsidRPr="00582953">
        <w:rPr>
          <w:rFonts w:ascii="Arial" w:hAnsi="Arial" w:cs="Arial"/>
          <w:bCs/>
          <w:color w:val="auto"/>
        </w:rPr>
        <w:t>use of PPE equipment will be monitored through both safeguarding and health and safety audits throughout the year.</w:t>
      </w:r>
    </w:p>
    <w:p w:rsidR="00B20973" w:rsidRPr="00A304AC" w:rsidRDefault="00B20973" w:rsidP="00A304AC">
      <w:pPr>
        <w:rPr>
          <w:rFonts w:ascii="Arial" w:hAnsi="Arial" w:cs="Arial"/>
          <w:b/>
          <w:color w:val="C00000"/>
        </w:rPr>
      </w:pPr>
    </w:p>
    <w:p w:rsidR="00B20973" w:rsidRPr="00A304AC" w:rsidRDefault="00B20973" w:rsidP="00A304AC">
      <w:pPr>
        <w:pStyle w:val="TSB-Level1Numbers"/>
        <w:ind w:left="0" w:firstLine="0"/>
        <w:jc w:val="left"/>
        <w:rPr>
          <w:szCs w:val="22"/>
        </w:rPr>
      </w:pPr>
      <w:r w:rsidRPr="00A304AC">
        <w:rPr>
          <w:szCs w:val="22"/>
        </w:rPr>
        <w:t xml:space="preserve">The policy will be promoted and implemented throughout the JMAT schools. </w:t>
      </w:r>
    </w:p>
    <w:p w:rsidR="00B20973" w:rsidRPr="00A304AC" w:rsidRDefault="00B20973" w:rsidP="00A304AC">
      <w:pPr>
        <w:pStyle w:val="TSB-Level1Numbers"/>
        <w:ind w:left="0" w:firstLine="0"/>
        <w:jc w:val="left"/>
        <w:rPr>
          <w:szCs w:val="22"/>
        </w:rPr>
      </w:pPr>
      <w:r w:rsidRPr="00A304AC">
        <w:rPr>
          <w:szCs w:val="22"/>
        </w:rPr>
        <w:t xml:space="preserve">This policy will be assessed for its implementation and effectiveness </w:t>
      </w:r>
      <w:r w:rsidRPr="00A304AC">
        <w:rPr>
          <w:b/>
          <w:szCs w:val="22"/>
        </w:rPr>
        <w:t xml:space="preserve">annually </w:t>
      </w:r>
      <w:r w:rsidRPr="00A304AC">
        <w:rPr>
          <w:szCs w:val="22"/>
        </w:rPr>
        <w:t>by the</w:t>
      </w:r>
      <w:r w:rsidRPr="00A304AC">
        <w:rPr>
          <w:b/>
          <w:szCs w:val="22"/>
        </w:rPr>
        <w:t xml:space="preserve"> DSL</w:t>
      </w:r>
      <w:r w:rsidRPr="00A304AC">
        <w:rPr>
          <w:szCs w:val="22"/>
        </w:rPr>
        <w:t xml:space="preserve"> and the </w:t>
      </w:r>
      <w:r w:rsidRPr="00A304AC">
        <w:rPr>
          <w:b/>
          <w:szCs w:val="22"/>
        </w:rPr>
        <w:t xml:space="preserve">Safeguarding Director. </w:t>
      </w:r>
    </w:p>
    <w:p w:rsidR="00B20973" w:rsidRPr="00A304AC" w:rsidRDefault="00B20973" w:rsidP="00A304AC">
      <w:pPr>
        <w:pStyle w:val="TSB-Level1Numbers"/>
        <w:ind w:left="0" w:firstLine="0"/>
        <w:jc w:val="left"/>
        <w:rPr>
          <w:b/>
          <w:szCs w:val="22"/>
        </w:rPr>
      </w:pPr>
      <w:r w:rsidRPr="00A304AC">
        <w:rPr>
          <w:szCs w:val="22"/>
        </w:rPr>
        <w:t xml:space="preserve">The scheduled review date for this policy is </w:t>
      </w:r>
      <w:r w:rsidRPr="00A304AC">
        <w:rPr>
          <w:b/>
          <w:szCs w:val="22"/>
        </w:rPr>
        <w:t>September 202</w:t>
      </w:r>
      <w:r>
        <w:rPr>
          <w:b/>
          <w:szCs w:val="22"/>
        </w:rPr>
        <w:t>0</w:t>
      </w:r>
      <w:r w:rsidRPr="00A304AC">
        <w:rPr>
          <w:b/>
          <w:szCs w:val="22"/>
        </w:rPr>
        <w:t>.</w:t>
      </w:r>
    </w:p>
    <w:p w:rsidR="00B20973" w:rsidRPr="00A304AC" w:rsidRDefault="00B20973" w:rsidP="00E36619">
      <w:pPr>
        <w:pStyle w:val="NoSpacing"/>
        <w:rPr>
          <w:rFonts w:ascii="Arial" w:hAnsi="Arial" w:cs="Arial"/>
          <w:b/>
        </w:rPr>
      </w:pPr>
    </w:p>
    <w:p w:rsidR="00B20973" w:rsidRPr="00A304AC" w:rsidRDefault="00B20973" w:rsidP="00E36619">
      <w:pPr>
        <w:pStyle w:val="NoSpacing"/>
        <w:rPr>
          <w:rFonts w:ascii="Arial" w:hAnsi="Arial" w:cs="Arial"/>
          <w:b/>
        </w:rPr>
      </w:pPr>
    </w:p>
    <w:p w:rsidR="00B20973" w:rsidRPr="00A304AC" w:rsidRDefault="00B20973" w:rsidP="00E36619">
      <w:pPr>
        <w:pStyle w:val="NoSpacing"/>
        <w:rPr>
          <w:rFonts w:ascii="Arial" w:hAnsi="Arial" w:cs="Arial"/>
          <w:b/>
        </w:rPr>
      </w:pPr>
    </w:p>
    <w:p w:rsidR="00B20973" w:rsidRPr="00A304AC" w:rsidRDefault="00B20973" w:rsidP="00E36619">
      <w:pPr>
        <w:pStyle w:val="NoSpacing"/>
        <w:rPr>
          <w:rFonts w:ascii="Arial" w:hAnsi="Arial" w:cs="Arial"/>
          <w:b/>
        </w:rPr>
      </w:pPr>
    </w:p>
    <w:p w:rsidR="00B20973" w:rsidRPr="00A304AC" w:rsidRDefault="00B20973" w:rsidP="00E36619">
      <w:pPr>
        <w:pStyle w:val="NoSpacing"/>
        <w:rPr>
          <w:rFonts w:ascii="Arial" w:hAnsi="Arial" w:cs="Arial"/>
          <w:b/>
        </w:rPr>
      </w:pPr>
    </w:p>
    <w:p w:rsidR="00B20973" w:rsidRPr="00A304AC" w:rsidRDefault="00B20973" w:rsidP="00E36619">
      <w:pPr>
        <w:pStyle w:val="NoSpacing"/>
        <w:rPr>
          <w:rFonts w:ascii="Arial" w:hAnsi="Arial" w:cs="Arial"/>
          <w:b/>
        </w:rPr>
      </w:pPr>
    </w:p>
    <w:p w:rsidR="00B20973" w:rsidRPr="00A304AC" w:rsidRDefault="00B20973" w:rsidP="00E36619">
      <w:pPr>
        <w:pStyle w:val="NoSpacing"/>
        <w:rPr>
          <w:rFonts w:ascii="Arial" w:hAnsi="Arial" w:cs="Arial"/>
          <w:b/>
          <w:sz w:val="24"/>
          <w:szCs w:val="24"/>
        </w:rPr>
      </w:pPr>
    </w:p>
    <w:p w:rsidR="00B20973" w:rsidRPr="00A304AC" w:rsidRDefault="00B20973" w:rsidP="00E36619">
      <w:pPr>
        <w:pStyle w:val="NoSpacing"/>
        <w:rPr>
          <w:rFonts w:ascii="Arial" w:hAnsi="Arial" w:cs="Arial"/>
          <w:b/>
          <w:sz w:val="24"/>
          <w:szCs w:val="24"/>
        </w:rPr>
      </w:pPr>
    </w:p>
    <w:p w:rsidR="00B20973" w:rsidRPr="00A304AC" w:rsidRDefault="00B20973" w:rsidP="007052B5">
      <w:pPr>
        <w:tabs>
          <w:tab w:val="left" w:pos="2955"/>
        </w:tabs>
        <w:rPr>
          <w:rFonts w:ascii="Arial" w:hAnsi="Arial" w:cs="Arial"/>
        </w:rPr>
      </w:pPr>
    </w:p>
    <w:sectPr w:rsidR="00B20973" w:rsidRPr="00A304AC" w:rsidSect="00691925">
      <w:footerReference w:type="even" r:id="rId8"/>
      <w:footerReference w:type="default" r:id="rId9"/>
      <w:footerReference w:type="first" r:id="rId10"/>
      <w:pgSz w:w="11909" w:h="16834"/>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73" w:rsidRDefault="00B20973">
      <w:pPr>
        <w:spacing w:after="0" w:line="240" w:lineRule="auto"/>
      </w:pPr>
      <w:r>
        <w:separator/>
      </w:r>
    </w:p>
  </w:endnote>
  <w:endnote w:type="continuationSeparator" w:id="0">
    <w:p w:rsidR="00B20973" w:rsidRDefault="00B20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73" w:rsidRDefault="00B20973">
    <w:pPr>
      <w:spacing w:after="329" w:line="259" w:lineRule="auto"/>
      <w:ind w:left="0" w:right="153" w:firstLine="0"/>
      <w:jc w:val="right"/>
    </w:pPr>
    <w:fldSimple w:instr=" PAGE   \* MERGEFORMAT ">
      <w:r>
        <w:rPr>
          <w:rFonts w:ascii="Times New Roman" w:hAnsi="Times New Roman" w:cs="Times New Roman"/>
          <w:b/>
          <w:sz w:val="18"/>
        </w:rPr>
        <w:t>2</w:t>
      </w:r>
    </w:fldSimple>
  </w:p>
  <w:p w:rsidR="00B20973" w:rsidRDefault="00B20973">
    <w:pPr>
      <w:spacing w:after="0" w:line="259" w:lineRule="auto"/>
      <w:ind w:left="0" w:firstLine="0"/>
    </w:pPr>
    <w:r>
      <w:rPr>
        <w:sz w:val="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73" w:rsidRDefault="00B20973">
    <w:pPr>
      <w:spacing w:after="0" w:line="259" w:lineRule="auto"/>
      <w:ind w:left="0" w:firstLine="0"/>
    </w:pPr>
    <w:r>
      <w:rPr>
        <w:sz w:val="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73" w:rsidRDefault="00B20973">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73" w:rsidRDefault="00B20973">
      <w:pPr>
        <w:spacing w:after="0" w:line="240" w:lineRule="auto"/>
      </w:pPr>
      <w:r>
        <w:separator/>
      </w:r>
    </w:p>
  </w:footnote>
  <w:footnote w:type="continuationSeparator" w:id="0">
    <w:p w:rsidR="00B20973" w:rsidRDefault="00B20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032"/>
    <w:multiLevelType w:val="hybridMultilevel"/>
    <w:tmpl w:val="79B8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E3D21"/>
    <w:multiLevelType w:val="hybridMultilevel"/>
    <w:tmpl w:val="9F7A8B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D8182E"/>
    <w:multiLevelType w:val="hybridMultilevel"/>
    <w:tmpl w:val="C2F6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B497F"/>
    <w:multiLevelType w:val="hybridMultilevel"/>
    <w:tmpl w:val="D34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3243B"/>
    <w:multiLevelType w:val="hybridMultilevel"/>
    <w:tmpl w:val="38D4933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37AE4AC9"/>
    <w:multiLevelType w:val="hybridMultilevel"/>
    <w:tmpl w:val="547C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C22A1"/>
    <w:multiLevelType w:val="multilevel"/>
    <w:tmpl w:val="7C621A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55D3695"/>
    <w:multiLevelType w:val="hybridMultilevel"/>
    <w:tmpl w:val="7536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3168B"/>
    <w:multiLevelType w:val="hybridMultilevel"/>
    <w:tmpl w:val="3246215A"/>
    <w:lvl w:ilvl="0" w:tplc="02AE470C">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24228B64">
      <w:start w:val="1"/>
      <w:numFmt w:val="bullet"/>
      <w:lvlText w:val="o"/>
      <w:lvlJc w:val="left"/>
      <w:pPr>
        <w:ind w:left="720"/>
      </w:pPr>
      <w:rPr>
        <w:rFonts w:ascii="Segoe UI Symbol" w:eastAsia="Times New Roman" w:hAnsi="Segoe UI Symbol"/>
        <w:b w:val="0"/>
        <w:i w:val="0"/>
        <w:strike w:val="0"/>
        <w:dstrike w:val="0"/>
        <w:color w:val="000000"/>
        <w:sz w:val="22"/>
        <w:u w:val="none" w:color="000000"/>
        <w:vertAlign w:val="baseline"/>
      </w:rPr>
    </w:lvl>
    <w:lvl w:ilvl="2" w:tplc="1E5AACB6">
      <w:start w:val="1"/>
      <w:numFmt w:val="bullet"/>
      <w:lvlText w:val="▪"/>
      <w:lvlJc w:val="left"/>
      <w:pPr>
        <w:ind w:left="1080"/>
      </w:pPr>
      <w:rPr>
        <w:rFonts w:ascii="Segoe UI Symbol" w:eastAsia="Times New Roman" w:hAnsi="Segoe UI Symbol"/>
        <w:b w:val="0"/>
        <w:i w:val="0"/>
        <w:strike w:val="0"/>
        <w:dstrike w:val="0"/>
        <w:color w:val="000000"/>
        <w:sz w:val="22"/>
        <w:u w:val="none" w:color="000000"/>
        <w:vertAlign w:val="baseline"/>
      </w:rPr>
    </w:lvl>
    <w:lvl w:ilvl="3" w:tplc="46E4EE12">
      <w:start w:val="1"/>
      <w:numFmt w:val="bullet"/>
      <w:lvlRestart w:val="0"/>
      <w:lvlText w:val="•"/>
      <w:lvlJc w:val="left"/>
      <w:pPr>
        <w:ind w:left="1440"/>
      </w:pPr>
      <w:rPr>
        <w:rFonts w:ascii="Arial" w:eastAsia="Times New Roman" w:hAnsi="Arial"/>
        <w:b w:val="0"/>
        <w:i w:val="0"/>
        <w:strike w:val="0"/>
        <w:dstrike w:val="0"/>
        <w:color w:val="000000"/>
        <w:sz w:val="22"/>
        <w:u w:val="none" w:color="000000"/>
        <w:vertAlign w:val="baseline"/>
      </w:rPr>
    </w:lvl>
    <w:lvl w:ilvl="4" w:tplc="C93A4DD0">
      <w:start w:val="1"/>
      <w:numFmt w:val="bullet"/>
      <w:lvlText w:val="o"/>
      <w:lvlJc w:val="left"/>
      <w:pPr>
        <w:ind w:left="2160"/>
      </w:pPr>
      <w:rPr>
        <w:rFonts w:ascii="Segoe UI Symbol" w:eastAsia="Times New Roman" w:hAnsi="Segoe UI Symbol"/>
        <w:b w:val="0"/>
        <w:i w:val="0"/>
        <w:strike w:val="0"/>
        <w:dstrike w:val="0"/>
        <w:color w:val="000000"/>
        <w:sz w:val="22"/>
        <w:u w:val="none" w:color="000000"/>
        <w:vertAlign w:val="baseline"/>
      </w:rPr>
    </w:lvl>
    <w:lvl w:ilvl="5" w:tplc="8D7C75B2">
      <w:start w:val="1"/>
      <w:numFmt w:val="bullet"/>
      <w:lvlText w:val="▪"/>
      <w:lvlJc w:val="left"/>
      <w:pPr>
        <w:ind w:left="2880"/>
      </w:pPr>
      <w:rPr>
        <w:rFonts w:ascii="Segoe UI Symbol" w:eastAsia="Times New Roman" w:hAnsi="Segoe UI Symbol"/>
        <w:b w:val="0"/>
        <w:i w:val="0"/>
        <w:strike w:val="0"/>
        <w:dstrike w:val="0"/>
        <w:color w:val="000000"/>
        <w:sz w:val="22"/>
        <w:u w:val="none" w:color="000000"/>
        <w:vertAlign w:val="baseline"/>
      </w:rPr>
    </w:lvl>
    <w:lvl w:ilvl="6" w:tplc="9090797A">
      <w:start w:val="1"/>
      <w:numFmt w:val="bullet"/>
      <w:lvlText w:val="•"/>
      <w:lvlJc w:val="left"/>
      <w:pPr>
        <w:ind w:left="3600"/>
      </w:pPr>
      <w:rPr>
        <w:rFonts w:ascii="Arial" w:eastAsia="Times New Roman" w:hAnsi="Arial"/>
        <w:b w:val="0"/>
        <w:i w:val="0"/>
        <w:strike w:val="0"/>
        <w:dstrike w:val="0"/>
        <w:color w:val="000000"/>
        <w:sz w:val="22"/>
        <w:u w:val="none" w:color="000000"/>
        <w:vertAlign w:val="baseline"/>
      </w:rPr>
    </w:lvl>
    <w:lvl w:ilvl="7" w:tplc="992EF134">
      <w:start w:val="1"/>
      <w:numFmt w:val="bullet"/>
      <w:lvlText w:val="o"/>
      <w:lvlJc w:val="left"/>
      <w:pPr>
        <w:ind w:left="4320"/>
      </w:pPr>
      <w:rPr>
        <w:rFonts w:ascii="Segoe UI Symbol" w:eastAsia="Times New Roman" w:hAnsi="Segoe UI Symbol"/>
        <w:b w:val="0"/>
        <w:i w:val="0"/>
        <w:strike w:val="0"/>
        <w:dstrike w:val="0"/>
        <w:color w:val="000000"/>
        <w:sz w:val="22"/>
        <w:u w:val="none" w:color="000000"/>
        <w:vertAlign w:val="baseline"/>
      </w:rPr>
    </w:lvl>
    <w:lvl w:ilvl="8" w:tplc="DD1E4AE0">
      <w:start w:val="1"/>
      <w:numFmt w:val="bullet"/>
      <w:lvlText w:val="▪"/>
      <w:lvlJc w:val="left"/>
      <w:pPr>
        <w:ind w:left="5040"/>
      </w:pPr>
      <w:rPr>
        <w:rFonts w:ascii="Segoe UI Symbol" w:eastAsia="Times New Roman" w:hAnsi="Segoe UI Symbol"/>
        <w:b w:val="0"/>
        <w:i w:val="0"/>
        <w:strike w:val="0"/>
        <w:dstrike w:val="0"/>
        <w:color w:val="000000"/>
        <w:sz w:val="22"/>
        <w:u w:val="none" w:color="000000"/>
        <w:vertAlign w:val="baseline"/>
      </w:rPr>
    </w:lvl>
  </w:abstractNum>
  <w:abstractNum w:abstractNumId="10">
    <w:nsid w:val="4FCF7A79"/>
    <w:multiLevelType w:val="hybridMultilevel"/>
    <w:tmpl w:val="A170D6E0"/>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1">
    <w:nsid w:val="50A3531D"/>
    <w:multiLevelType w:val="multilevel"/>
    <w:tmpl w:val="7C621AEA"/>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1765B4A"/>
    <w:multiLevelType w:val="hybridMultilevel"/>
    <w:tmpl w:val="F1B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B04AD"/>
    <w:multiLevelType w:val="hybridMultilevel"/>
    <w:tmpl w:val="326A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5852BE"/>
    <w:multiLevelType w:val="hybridMultilevel"/>
    <w:tmpl w:val="0B8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A63EB"/>
    <w:multiLevelType w:val="hybridMultilevel"/>
    <w:tmpl w:val="1A14E54E"/>
    <w:lvl w:ilvl="0" w:tplc="6944D528">
      <w:start w:val="1"/>
      <w:numFmt w:val="bullet"/>
      <w:lvlText w:val=""/>
      <w:lvlJc w:val="left"/>
      <w:pPr>
        <w:ind w:left="1244" w:hanging="360"/>
      </w:pPr>
      <w:rPr>
        <w:rFonts w:ascii="Symbol" w:hAnsi="Symbol" w:hint="default"/>
        <w:color w:val="000000"/>
      </w:rPr>
    </w:lvl>
    <w:lvl w:ilvl="1" w:tplc="08090003">
      <w:start w:val="1"/>
      <w:numFmt w:val="bullet"/>
      <w:lvlText w:val="o"/>
      <w:lvlJc w:val="left"/>
      <w:pPr>
        <w:ind w:left="1964" w:hanging="360"/>
      </w:pPr>
      <w:rPr>
        <w:rFonts w:ascii="Courier New" w:hAnsi="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6">
    <w:nsid w:val="573969FC"/>
    <w:multiLevelType w:val="hybridMultilevel"/>
    <w:tmpl w:val="4C8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DA4490"/>
    <w:multiLevelType w:val="hybridMultilevel"/>
    <w:tmpl w:val="00E2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1B15AD"/>
    <w:multiLevelType w:val="hybridMultilevel"/>
    <w:tmpl w:val="05D2BA72"/>
    <w:lvl w:ilvl="0" w:tplc="4A1A49FE">
      <w:start w:val="1"/>
      <w:numFmt w:val="bullet"/>
      <w:lvlText w:val=""/>
      <w:lvlJc w:val="left"/>
      <w:pPr>
        <w:ind w:left="1463" w:hanging="360"/>
      </w:pPr>
      <w:rPr>
        <w:rFonts w:ascii="Symbol" w:hAnsi="Symbol" w:hint="default"/>
        <w:color w:val="44546A"/>
      </w:rPr>
    </w:lvl>
    <w:lvl w:ilvl="1" w:tplc="08090003">
      <w:start w:val="1"/>
      <w:numFmt w:val="bullet"/>
      <w:lvlText w:val="o"/>
      <w:lvlJc w:val="left"/>
      <w:pPr>
        <w:ind w:left="2183" w:hanging="360"/>
      </w:pPr>
      <w:rPr>
        <w:rFonts w:ascii="Courier New" w:hAnsi="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9">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nsid w:val="61AB3770"/>
    <w:multiLevelType w:val="hybridMultilevel"/>
    <w:tmpl w:val="1F3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32C65"/>
    <w:multiLevelType w:val="hybridMultilevel"/>
    <w:tmpl w:val="991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3">
    <w:nsid w:val="678D64AE"/>
    <w:multiLevelType w:val="hybridMultilevel"/>
    <w:tmpl w:val="69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64551"/>
    <w:multiLevelType w:val="hybridMultilevel"/>
    <w:tmpl w:val="D6D0A36A"/>
    <w:lvl w:ilvl="0" w:tplc="08090001">
      <w:start w:val="1"/>
      <w:numFmt w:val="bullet"/>
      <w:lvlText w:val=""/>
      <w:lvlJc w:val="left"/>
      <w:pPr>
        <w:ind w:left="1463" w:hanging="360"/>
      </w:pPr>
      <w:rPr>
        <w:rFonts w:ascii="Symbol" w:hAnsi="Symbol" w:hint="default"/>
        <w:color w:val="44546A"/>
      </w:rPr>
    </w:lvl>
    <w:lvl w:ilvl="1" w:tplc="08090003">
      <w:start w:val="1"/>
      <w:numFmt w:val="bullet"/>
      <w:lvlText w:val="o"/>
      <w:lvlJc w:val="left"/>
      <w:pPr>
        <w:ind w:left="2183" w:hanging="360"/>
      </w:pPr>
      <w:rPr>
        <w:rFonts w:ascii="Courier New" w:hAnsi="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5">
    <w:nsid w:val="6F293C93"/>
    <w:multiLevelType w:val="hybridMultilevel"/>
    <w:tmpl w:val="71DA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9D6C12"/>
    <w:multiLevelType w:val="multilevel"/>
    <w:tmpl w:val="9A2AAA02"/>
    <w:lvl w:ilvl="0">
      <w:start w:val="1"/>
      <w:numFmt w:val="decimal"/>
      <w:lvlText w:val="%1."/>
      <w:lvlJc w:val="left"/>
      <w:pPr>
        <w:ind w:left="720"/>
      </w:pPr>
      <w:rPr>
        <w:rFonts w:ascii="Franklin Gothic Book" w:eastAsia="Times New Roman" w:hAnsi="Franklin Gothic Book" w:cs="Franklin Gothic Book"/>
        <w:b w:val="0"/>
        <w:i w:val="0"/>
        <w:strike w:val="0"/>
        <w:dstrike w:val="0"/>
        <w:color w:val="000000"/>
        <w:sz w:val="22"/>
        <w:szCs w:val="22"/>
        <w:u w:val="none" w:color="000000"/>
        <w:vertAlign w:val="baseline"/>
      </w:rPr>
    </w:lvl>
    <w:lvl w:ilvl="1">
      <w:start w:val="1"/>
      <w:numFmt w:val="decimal"/>
      <w:lvlText w:val="%1.%2"/>
      <w:lvlJc w:val="left"/>
      <w:pPr>
        <w:ind w:left="1440"/>
      </w:pPr>
      <w:rPr>
        <w:rFonts w:ascii="Franklin Gothic Book" w:eastAsia="Times New Roman" w:hAnsi="Franklin Gothic Book" w:cs="Franklin Gothic Book"/>
        <w:b w:val="0"/>
        <w:i w:val="0"/>
        <w:strike w:val="0"/>
        <w:dstrike w:val="0"/>
        <w:color w:val="000000"/>
        <w:sz w:val="22"/>
        <w:szCs w:val="22"/>
        <w:u w:val="none" w:color="000000"/>
        <w:vertAlign w:val="baseline"/>
      </w:rPr>
    </w:lvl>
    <w:lvl w:ilvl="2">
      <w:start w:val="1"/>
      <w:numFmt w:val="bullet"/>
      <w:lvlText w:val="•"/>
      <w:lvlJc w:val="left"/>
      <w:pPr>
        <w:ind w:left="1800"/>
      </w:pPr>
      <w:rPr>
        <w:rFonts w:ascii="Arial" w:eastAsia="Times New Roman" w:hAnsi="Arial"/>
        <w:b w:val="0"/>
        <w:i w:val="0"/>
        <w:strike w:val="0"/>
        <w:dstrike w:val="0"/>
        <w:color w:val="000000"/>
        <w:sz w:val="22"/>
        <w:u w:val="none" w:color="000000"/>
        <w:vertAlign w:val="baseline"/>
      </w:rPr>
    </w:lvl>
    <w:lvl w:ilvl="3">
      <w:start w:val="1"/>
      <w:numFmt w:val="bullet"/>
      <w:lvlText w:val="•"/>
      <w:lvlJc w:val="left"/>
      <w:pPr>
        <w:ind w:left="1506"/>
      </w:pPr>
      <w:rPr>
        <w:rFonts w:ascii="Arial" w:eastAsia="Times New Roman" w:hAnsi="Arial"/>
        <w:b w:val="0"/>
        <w:i w:val="0"/>
        <w:strike w:val="0"/>
        <w:dstrike w:val="0"/>
        <w:color w:val="000000"/>
        <w:sz w:val="22"/>
        <w:u w:val="none" w:color="000000"/>
        <w:vertAlign w:val="baseline"/>
      </w:rPr>
    </w:lvl>
    <w:lvl w:ilvl="4">
      <w:start w:val="1"/>
      <w:numFmt w:val="bullet"/>
      <w:lvlText w:val="o"/>
      <w:lvlJc w:val="left"/>
      <w:pPr>
        <w:ind w:left="2226"/>
      </w:pPr>
      <w:rPr>
        <w:rFonts w:ascii="Segoe UI Symbol" w:eastAsia="Times New Roman" w:hAnsi="Segoe UI Symbol"/>
        <w:b w:val="0"/>
        <w:i w:val="0"/>
        <w:strike w:val="0"/>
        <w:dstrike w:val="0"/>
        <w:color w:val="000000"/>
        <w:sz w:val="22"/>
        <w:u w:val="none" w:color="000000"/>
        <w:vertAlign w:val="baseline"/>
      </w:rPr>
    </w:lvl>
    <w:lvl w:ilvl="5">
      <w:start w:val="1"/>
      <w:numFmt w:val="bullet"/>
      <w:lvlText w:val="▪"/>
      <w:lvlJc w:val="left"/>
      <w:pPr>
        <w:ind w:left="2946"/>
      </w:pPr>
      <w:rPr>
        <w:rFonts w:ascii="Segoe UI Symbol" w:eastAsia="Times New Roman" w:hAnsi="Segoe UI Symbol"/>
        <w:b w:val="0"/>
        <w:i w:val="0"/>
        <w:strike w:val="0"/>
        <w:dstrike w:val="0"/>
        <w:color w:val="000000"/>
        <w:sz w:val="22"/>
        <w:u w:val="none" w:color="000000"/>
        <w:vertAlign w:val="baseline"/>
      </w:rPr>
    </w:lvl>
    <w:lvl w:ilvl="6">
      <w:start w:val="1"/>
      <w:numFmt w:val="bullet"/>
      <w:lvlText w:val="•"/>
      <w:lvlJc w:val="left"/>
      <w:pPr>
        <w:ind w:left="3666"/>
      </w:pPr>
      <w:rPr>
        <w:rFonts w:ascii="Arial" w:eastAsia="Times New Roman" w:hAnsi="Arial"/>
        <w:b w:val="0"/>
        <w:i w:val="0"/>
        <w:strike w:val="0"/>
        <w:dstrike w:val="0"/>
        <w:color w:val="000000"/>
        <w:sz w:val="22"/>
        <w:u w:val="none" w:color="000000"/>
        <w:vertAlign w:val="baseline"/>
      </w:rPr>
    </w:lvl>
    <w:lvl w:ilvl="7">
      <w:start w:val="1"/>
      <w:numFmt w:val="bullet"/>
      <w:lvlText w:val="o"/>
      <w:lvlJc w:val="left"/>
      <w:pPr>
        <w:ind w:left="4386"/>
      </w:pPr>
      <w:rPr>
        <w:rFonts w:ascii="Segoe UI Symbol" w:eastAsia="Times New Roman" w:hAnsi="Segoe UI Symbol"/>
        <w:b w:val="0"/>
        <w:i w:val="0"/>
        <w:strike w:val="0"/>
        <w:dstrike w:val="0"/>
        <w:color w:val="000000"/>
        <w:sz w:val="22"/>
        <w:u w:val="none" w:color="000000"/>
        <w:vertAlign w:val="baseline"/>
      </w:rPr>
    </w:lvl>
    <w:lvl w:ilvl="8">
      <w:start w:val="1"/>
      <w:numFmt w:val="bullet"/>
      <w:lvlText w:val="▪"/>
      <w:lvlJc w:val="left"/>
      <w:pPr>
        <w:ind w:left="5106"/>
      </w:pPr>
      <w:rPr>
        <w:rFonts w:ascii="Segoe UI Symbol" w:eastAsia="Times New Roman" w:hAnsi="Segoe UI Symbol"/>
        <w:b w:val="0"/>
        <w:i w:val="0"/>
        <w:strike w:val="0"/>
        <w:dstrike w:val="0"/>
        <w:color w:val="000000"/>
        <w:sz w:val="22"/>
        <w:u w:val="none" w:color="000000"/>
        <w:vertAlign w:val="baseline"/>
      </w:rPr>
    </w:lvl>
  </w:abstractNum>
  <w:abstractNum w:abstractNumId="27">
    <w:nsid w:val="786461C4"/>
    <w:multiLevelType w:val="hybridMultilevel"/>
    <w:tmpl w:val="F10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1"/>
  </w:num>
  <w:num w:numId="4">
    <w:abstractNumId w:val="7"/>
    <w:lvlOverride w:ilvl="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7"/>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19"/>
  </w:num>
  <w:num w:numId="7">
    <w:abstractNumId w:val="25"/>
  </w:num>
  <w:num w:numId="8">
    <w:abstractNumId w:val="28"/>
  </w:num>
  <w:num w:numId="9">
    <w:abstractNumId w:val="15"/>
  </w:num>
  <w:num w:numId="10">
    <w:abstractNumId w:val="7"/>
    <w:lvlOverride w:ilvl="0">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center"/>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22"/>
  </w:num>
  <w:num w:numId="12">
    <w:abstractNumId w:val="27"/>
  </w:num>
  <w:num w:numId="13">
    <w:abstractNumId w:val="4"/>
  </w:num>
  <w:num w:numId="14">
    <w:abstractNumId w:val="12"/>
  </w:num>
  <w:num w:numId="15">
    <w:abstractNumId w:val="2"/>
  </w:num>
  <w:num w:numId="16">
    <w:abstractNumId w:val="14"/>
  </w:num>
  <w:num w:numId="17">
    <w:abstractNumId w:val="1"/>
  </w:num>
  <w:num w:numId="18">
    <w:abstractNumId w:val="23"/>
  </w:num>
  <w:num w:numId="19">
    <w:abstractNumId w:val="8"/>
  </w:num>
  <w:num w:numId="20">
    <w:abstractNumId w:val="21"/>
  </w:num>
  <w:num w:numId="21">
    <w:abstractNumId w:val="20"/>
  </w:num>
  <w:num w:numId="22">
    <w:abstractNumId w:val="16"/>
  </w:num>
  <w:num w:numId="23">
    <w:abstractNumId w:val="18"/>
  </w:num>
  <w:num w:numId="24">
    <w:abstractNumId w:val="7"/>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1.%2."/>
        <w:lvlJc w:val="center"/>
        <w:pPr>
          <w:ind w:left="792" w:hanging="432"/>
        </w:pPr>
        <w:rPr>
          <w:rFonts w:ascii="Calibri" w:hAnsi="Calibri" w:cs="Times New Roman" w:hint="default"/>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5">
    <w:abstractNumId w:val="7"/>
    <w:lvlOverride w:ilvl="0">
      <w:startOverride w:val="1"/>
      <w:lvl w:ilvl="0">
        <w:start w:val="1"/>
        <w:numFmt w:val="decimal"/>
        <w:lvlText w:val="%1."/>
        <w:lvlJc w:val="left"/>
        <w:pPr>
          <w:ind w:left="360" w:hanging="360"/>
        </w:pPr>
        <w:rPr>
          <w:rFonts w:cs="Times New Roman" w:hint="default"/>
          <w:b/>
        </w:rPr>
      </w:lvl>
    </w:lvlOverride>
  </w:num>
  <w:num w:numId="26">
    <w:abstractNumId w:val="24"/>
  </w:num>
  <w:num w:numId="27">
    <w:abstractNumId w:val="17"/>
  </w:num>
  <w:num w:numId="28">
    <w:abstractNumId w:val="6"/>
  </w:num>
  <w:num w:numId="29">
    <w:abstractNumId w:val="3"/>
  </w:num>
  <w:num w:numId="30">
    <w:abstractNumId w:val="5"/>
  </w:num>
  <w:num w:numId="31">
    <w:abstractNumId w:val="10"/>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96E"/>
    <w:rsid w:val="00002799"/>
    <w:rsid w:val="00006F60"/>
    <w:rsid w:val="00010973"/>
    <w:rsid w:val="00072A56"/>
    <w:rsid w:val="000C3066"/>
    <w:rsid w:val="00110728"/>
    <w:rsid w:val="00135160"/>
    <w:rsid w:val="001461C3"/>
    <w:rsid w:val="00192431"/>
    <w:rsid w:val="001B1725"/>
    <w:rsid w:val="001C39CD"/>
    <w:rsid w:val="001E1B1C"/>
    <w:rsid w:val="001E7CD1"/>
    <w:rsid w:val="00215CD9"/>
    <w:rsid w:val="00222D13"/>
    <w:rsid w:val="00280693"/>
    <w:rsid w:val="00301202"/>
    <w:rsid w:val="00334A15"/>
    <w:rsid w:val="003511B7"/>
    <w:rsid w:val="003B296E"/>
    <w:rsid w:val="003B2A99"/>
    <w:rsid w:val="003C2392"/>
    <w:rsid w:val="004401F4"/>
    <w:rsid w:val="00453C5E"/>
    <w:rsid w:val="00476393"/>
    <w:rsid w:val="00493612"/>
    <w:rsid w:val="004A0A45"/>
    <w:rsid w:val="00566049"/>
    <w:rsid w:val="00582953"/>
    <w:rsid w:val="00616175"/>
    <w:rsid w:val="0062758D"/>
    <w:rsid w:val="006775A0"/>
    <w:rsid w:val="00687C9D"/>
    <w:rsid w:val="00691925"/>
    <w:rsid w:val="006E32F1"/>
    <w:rsid w:val="006E6EC5"/>
    <w:rsid w:val="007052B5"/>
    <w:rsid w:val="007D2513"/>
    <w:rsid w:val="0080203A"/>
    <w:rsid w:val="0084429C"/>
    <w:rsid w:val="00850FD7"/>
    <w:rsid w:val="0089070B"/>
    <w:rsid w:val="00905805"/>
    <w:rsid w:val="0092379B"/>
    <w:rsid w:val="00940EF0"/>
    <w:rsid w:val="00946CFC"/>
    <w:rsid w:val="009742B4"/>
    <w:rsid w:val="009920E1"/>
    <w:rsid w:val="009943C3"/>
    <w:rsid w:val="009B7990"/>
    <w:rsid w:val="009D19A8"/>
    <w:rsid w:val="009F2E31"/>
    <w:rsid w:val="00A12C90"/>
    <w:rsid w:val="00A20984"/>
    <w:rsid w:val="00A30292"/>
    <w:rsid w:val="00A304AC"/>
    <w:rsid w:val="00A56019"/>
    <w:rsid w:val="00AA4AC9"/>
    <w:rsid w:val="00AF74EB"/>
    <w:rsid w:val="00B20973"/>
    <w:rsid w:val="00B44B39"/>
    <w:rsid w:val="00BC06C6"/>
    <w:rsid w:val="00C2125A"/>
    <w:rsid w:val="00C634F2"/>
    <w:rsid w:val="00CA6689"/>
    <w:rsid w:val="00CC6F01"/>
    <w:rsid w:val="00D30E01"/>
    <w:rsid w:val="00E1460C"/>
    <w:rsid w:val="00E36619"/>
    <w:rsid w:val="00E753B3"/>
    <w:rsid w:val="00ED7D82"/>
    <w:rsid w:val="00F26FC5"/>
    <w:rsid w:val="00F50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B3"/>
    <w:pPr>
      <w:spacing w:after="4" w:line="250" w:lineRule="auto"/>
      <w:ind w:left="10" w:hanging="10"/>
    </w:pPr>
    <w:rPr>
      <w:rFonts w:ascii="Franklin Gothic Book" w:hAnsi="Franklin Gothic Book" w:cs="Franklin Gothic Book"/>
      <w:color w:val="000000"/>
    </w:rPr>
  </w:style>
  <w:style w:type="paragraph" w:styleId="Heading1">
    <w:name w:val="heading 1"/>
    <w:aliases w:val="TSB Headings"/>
    <w:basedOn w:val="Normal"/>
    <w:next w:val="Normal"/>
    <w:link w:val="Heading1Char"/>
    <w:uiPriority w:val="99"/>
    <w:qFormat/>
    <w:rsid w:val="009943C3"/>
    <w:pPr>
      <w:keepNext/>
      <w:keepLines/>
      <w:spacing w:before="480" w:after="0"/>
      <w:ind w:left="370" w:hanging="370"/>
      <w:outlineLvl w:val="0"/>
    </w:pPr>
    <w:rPr>
      <w:rFonts w:ascii="Calibri Light" w:hAnsi="Calibri Light" w:cs="Times New Roman"/>
      <w:b/>
      <w:bCs/>
      <w:color w:val="2E74B5"/>
      <w:sz w:val="28"/>
      <w:szCs w:val="28"/>
    </w:rPr>
  </w:style>
  <w:style w:type="paragraph" w:styleId="Heading2">
    <w:name w:val="heading 2"/>
    <w:basedOn w:val="Normal"/>
    <w:next w:val="Normal"/>
    <w:link w:val="Heading2Char"/>
    <w:uiPriority w:val="99"/>
    <w:qFormat/>
    <w:rsid w:val="00691925"/>
    <w:pPr>
      <w:keepNext/>
      <w:keepLines/>
      <w:spacing w:after="3" w:line="259" w:lineRule="auto"/>
      <w:outlineLvl w:val="1"/>
    </w:pPr>
    <w:rPr>
      <w:rFonts w:ascii="Arial" w:hAnsi="Arial" w:cs="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locked/>
    <w:rsid w:val="009943C3"/>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691925"/>
    <w:rPr>
      <w:rFonts w:ascii="Arial" w:eastAsia="Times New Roman" w:hAnsi="Arial" w:cs="Arial"/>
      <w:b/>
      <w:color w:val="000000"/>
      <w:sz w:val="22"/>
      <w:szCs w:val="22"/>
      <w:lang w:val="en-GB" w:eastAsia="en-GB" w:bidi="ar-SA"/>
    </w:rPr>
  </w:style>
  <w:style w:type="paragraph" w:styleId="BalloonText">
    <w:name w:val="Balloon Text"/>
    <w:basedOn w:val="Normal"/>
    <w:link w:val="BalloonTextChar"/>
    <w:uiPriority w:val="99"/>
    <w:semiHidden/>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31"/>
    <w:rPr>
      <w:rFonts w:ascii="Tahoma" w:eastAsia="Times New Roman" w:hAnsi="Tahoma" w:cs="Tahoma"/>
      <w:color w:val="000000"/>
      <w:sz w:val="16"/>
      <w:szCs w:val="16"/>
    </w:rPr>
  </w:style>
  <w:style w:type="paragraph" w:customStyle="1" w:styleId="TSB-Level1Numbers">
    <w:name w:val="TSB - Level 1 Numbers"/>
    <w:basedOn w:val="Heading1"/>
    <w:link w:val="TSB-Level1NumbersChar"/>
    <w:uiPriority w:val="99"/>
    <w:rsid w:val="009943C3"/>
    <w:pPr>
      <w:keepNext w:val="0"/>
      <w:keepLines w:val="0"/>
      <w:spacing w:before="0" w:after="200" w:line="276" w:lineRule="auto"/>
      <w:ind w:left="1480" w:hanging="482"/>
      <w:jc w:val="both"/>
    </w:pPr>
    <w:rPr>
      <w:rFonts w:ascii="Arial" w:hAnsi="Arial"/>
      <w:b w:val="0"/>
      <w:bCs w:val="0"/>
      <w:color w:val="auto"/>
      <w:sz w:val="20"/>
      <w:szCs w:val="32"/>
      <w:lang w:eastAsia="en-US"/>
    </w:rPr>
  </w:style>
  <w:style w:type="character" w:customStyle="1" w:styleId="TSB-Level1NumbersChar">
    <w:name w:val="TSB - Level 1 Numbers Char"/>
    <w:link w:val="TSB-Level1Numbers"/>
    <w:uiPriority w:val="99"/>
    <w:locked/>
    <w:rsid w:val="009943C3"/>
    <w:rPr>
      <w:rFonts w:ascii="Arial" w:eastAsia="Times New Roman" w:hAnsi="Arial"/>
      <w:sz w:val="32"/>
      <w:lang w:eastAsia="en-US"/>
    </w:rPr>
  </w:style>
  <w:style w:type="table" w:styleId="TableGrid">
    <w:name w:val="Table Grid"/>
    <w:basedOn w:val="TableNormal"/>
    <w:uiPriority w:val="99"/>
    <w:rsid w:val="007052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SB-PolicyBullets">
    <w:name w:val="TSB - Policy Bullets"/>
    <w:basedOn w:val="ListParagraph"/>
    <w:link w:val="TSB-PolicyBulletsChar"/>
    <w:autoRedefine/>
    <w:uiPriority w:val="99"/>
    <w:rsid w:val="007052B5"/>
    <w:pPr>
      <w:numPr>
        <w:numId w:val="6"/>
      </w:numPr>
      <w:spacing w:before="200" w:after="200" w:line="276" w:lineRule="auto"/>
      <w:ind w:left="1843" w:hanging="425"/>
    </w:pPr>
    <w:rPr>
      <w:rFonts w:ascii="Calibri" w:hAnsi="Calibri" w:cs="Times New Roman"/>
      <w:b/>
      <w:color w:val="4472C4"/>
      <w:lang w:eastAsia="en-US"/>
    </w:rPr>
  </w:style>
  <w:style w:type="paragraph" w:customStyle="1" w:styleId="TSB-Level2Numbers">
    <w:name w:val="TSB - Level 2 Numbers"/>
    <w:basedOn w:val="TSB-Level1Numbers"/>
    <w:autoRedefine/>
    <w:uiPriority w:val="99"/>
    <w:rsid w:val="007052B5"/>
    <w:pPr>
      <w:ind w:left="2223" w:hanging="998"/>
    </w:pPr>
    <w:rPr>
      <w:rFonts w:ascii="Calibri Light" w:hAnsi="Calibri Light" w:cs="Calibri"/>
    </w:rPr>
  </w:style>
  <w:style w:type="character" w:customStyle="1" w:styleId="TSB-PolicyBulletsChar">
    <w:name w:val="TSB - Policy Bullets Char"/>
    <w:basedOn w:val="DefaultParagraphFont"/>
    <w:link w:val="TSB-PolicyBullets"/>
    <w:uiPriority w:val="99"/>
    <w:locked/>
    <w:rsid w:val="007052B5"/>
    <w:rPr>
      <w:rFonts w:eastAsia="Times New Roman" w:cs="Times New Roman"/>
      <w:b/>
      <w:color w:val="4472C4"/>
      <w:lang w:eastAsia="en-US"/>
    </w:rPr>
  </w:style>
  <w:style w:type="paragraph" w:styleId="ListParagraph">
    <w:name w:val="List Paragraph"/>
    <w:basedOn w:val="Normal"/>
    <w:uiPriority w:val="99"/>
    <w:qFormat/>
    <w:rsid w:val="007052B5"/>
    <w:pPr>
      <w:ind w:left="720"/>
      <w:contextualSpacing/>
    </w:pPr>
  </w:style>
  <w:style w:type="paragraph" w:customStyle="1" w:styleId="PolicyBullets">
    <w:name w:val="Policy Bullets"/>
    <w:basedOn w:val="ListParagraph"/>
    <w:link w:val="PolicyBulletsChar"/>
    <w:uiPriority w:val="99"/>
    <w:rsid w:val="007052B5"/>
    <w:pPr>
      <w:spacing w:after="120" w:line="276" w:lineRule="auto"/>
      <w:ind w:left="1922" w:hanging="357"/>
    </w:pPr>
    <w:rPr>
      <w:rFonts w:ascii="Calibri" w:hAnsi="Calibri" w:cs="Times New Roman"/>
      <w:color w:val="auto"/>
      <w:lang w:eastAsia="en-US"/>
    </w:rPr>
  </w:style>
  <w:style w:type="character" w:customStyle="1" w:styleId="PolicyBulletsChar">
    <w:name w:val="Policy Bullets Char"/>
    <w:basedOn w:val="DefaultParagraphFont"/>
    <w:link w:val="PolicyBullets"/>
    <w:uiPriority w:val="99"/>
    <w:locked/>
    <w:rsid w:val="007052B5"/>
    <w:rPr>
      <w:rFonts w:eastAsia="Times New Roman" w:cs="Times New Roman"/>
      <w:lang w:eastAsia="en-US"/>
    </w:rPr>
  </w:style>
  <w:style w:type="paragraph" w:styleId="NoSpacing">
    <w:name w:val="No Spacing"/>
    <w:uiPriority w:val="99"/>
    <w:qFormat/>
    <w:rsid w:val="0080203A"/>
    <w:rPr>
      <w:lang w:eastAsia="en-US"/>
    </w:rPr>
  </w:style>
  <w:style w:type="paragraph" w:styleId="Header">
    <w:name w:val="header"/>
    <w:basedOn w:val="Normal"/>
    <w:link w:val="HeaderChar"/>
    <w:uiPriority w:val="99"/>
    <w:rsid w:val="00006F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6F60"/>
    <w:rPr>
      <w:rFonts w:ascii="Franklin Gothic Book" w:eastAsia="Times New Roman" w:hAnsi="Franklin Gothic Book" w:cs="Franklin Gothic Book"/>
      <w:color w:val="000000"/>
    </w:rPr>
  </w:style>
  <w:style w:type="paragraph" w:customStyle="1" w:styleId="Default">
    <w:name w:val="Default"/>
    <w:uiPriority w:val="99"/>
    <w:rsid w:val="009920E1"/>
    <w:pPr>
      <w:autoSpaceDE w:val="0"/>
      <w:autoSpaceDN w:val="0"/>
      <w:adjustRightInd w:val="0"/>
    </w:pPr>
    <w:rPr>
      <w:rFonts w:ascii="Comic Sans MS" w:hAnsi="Comic Sans MS" w:cs="Comic Sans MS"/>
      <w:color w:val="000000"/>
      <w:sz w:val="24"/>
      <w:szCs w:val="24"/>
    </w:rPr>
  </w:style>
  <w:style w:type="numbering" w:customStyle="1" w:styleId="Style1">
    <w:name w:val="Style1"/>
    <w:rsid w:val="002F307C"/>
    <w:pPr>
      <w:numPr>
        <w:numId w:val="3"/>
      </w:numPr>
    </w:pPr>
  </w:style>
</w:styles>
</file>

<file path=word/webSettings.xml><?xml version="1.0" encoding="utf-8"?>
<w:webSettings xmlns:r="http://schemas.openxmlformats.org/officeDocument/2006/relationships" xmlns:w="http://schemas.openxmlformats.org/wordprocessingml/2006/main">
  <w:divs>
    <w:div w:id="1134256475">
      <w:marLeft w:val="0"/>
      <w:marRight w:val="0"/>
      <w:marTop w:val="0"/>
      <w:marBottom w:val="0"/>
      <w:divBdr>
        <w:top w:val="none" w:sz="0" w:space="0" w:color="auto"/>
        <w:left w:val="none" w:sz="0" w:space="0" w:color="auto"/>
        <w:bottom w:val="none" w:sz="0" w:space="0" w:color="auto"/>
        <w:right w:val="none" w:sz="0" w:space="0" w:color="auto"/>
      </w:divBdr>
    </w:div>
    <w:div w:id="1134256477">
      <w:marLeft w:val="0"/>
      <w:marRight w:val="0"/>
      <w:marTop w:val="0"/>
      <w:marBottom w:val="0"/>
      <w:divBdr>
        <w:top w:val="none" w:sz="0" w:space="0" w:color="auto"/>
        <w:left w:val="none" w:sz="0" w:space="0" w:color="auto"/>
        <w:bottom w:val="none" w:sz="0" w:space="0" w:color="auto"/>
        <w:right w:val="none" w:sz="0" w:space="0" w:color="auto"/>
      </w:divBdr>
      <w:divsChild>
        <w:div w:id="1134256476">
          <w:marLeft w:val="0"/>
          <w:marRight w:val="0"/>
          <w:marTop w:val="750"/>
          <w:marBottom w:val="0"/>
          <w:divBdr>
            <w:top w:val="none" w:sz="0" w:space="0" w:color="auto"/>
            <w:left w:val="none" w:sz="0" w:space="0" w:color="auto"/>
            <w:bottom w:val="none" w:sz="0" w:space="0" w:color="auto"/>
            <w:right w:val="none" w:sz="0" w:space="0" w:color="auto"/>
          </w:divBdr>
        </w:div>
      </w:divsChild>
    </w:div>
    <w:div w:id="113425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1368</Words>
  <Characters>7798</Characters>
  <Application>Microsoft Office Outlook</Application>
  <DocSecurity>0</DocSecurity>
  <Lines>0</Lines>
  <Paragraphs>0</Paragraphs>
  <ScaleCrop>false</ScaleCrop>
  <Company>Brampton the Ellis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dc:creator>
  <cp:keywords/>
  <dc:description/>
  <cp:lastModifiedBy>Brinsorth Howath Primary</cp:lastModifiedBy>
  <cp:revision>2</cp:revision>
  <cp:lastPrinted>2017-11-28T11:05:00Z</cp:lastPrinted>
  <dcterms:created xsi:type="dcterms:W3CDTF">2020-05-28T14:45:00Z</dcterms:created>
  <dcterms:modified xsi:type="dcterms:W3CDTF">2020-05-28T14:45:00Z</dcterms:modified>
</cp:coreProperties>
</file>